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22" w:rsidRPr="00EC6C49" w:rsidRDefault="008B6722" w:rsidP="008B6722">
      <w:pPr>
        <w:jc w:val="center"/>
        <w:rPr>
          <w:rFonts w:cs="Arial"/>
          <w:b/>
          <w:sz w:val="22"/>
        </w:rPr>
      </w:pPr>
      <w:r w:rsidRPr="00EC6C49">
        <w:rPr>
          <w:rFonts w:cs="Arial"/>
          <w:b/>
          <w:sz w:val="22"/>
        </w:rPr>
        <w:t>Poptávkové řízení</w:t>
      </w:r>
    </w:p>
    <w:p w:rsidR="00110994" w:rsidRPr="00EC6C49" w:rsidRDefault="008B6722" w:rsidP="008B6722">
      <w:pPr>
        <w:jc w:val="center"/>
        <w:rPr>
          <w:rFonts w:cs="Arial"/>
          <w:sz w:val="22"/>
        </w:rPr>
      </w:pPr>
      <w:r w:rsidRPr="00EC6C49">
        <w:rPr>
          <w:rFonts w:cs="Arial"/>
          <w:b/>
          <w:sz w:val="22"/>
        </w:rPr>
        <w:t>mimo režim zákona č. 137/2006 Sb., o veřejných zakázkách, ve znění pozdějších předpisů</w:t>
      </w:r>
    </w:p>
    <w:p w:rsidR="00110994" w:rsidRPr="00EC6C49" w:rsidRDefault="00110994" w:rsidP="00110994">
      <w:pPr>
        <w:rPr>
          <w:rFonts w:cs="Arial"/>
          <w:sz w:val="22"/>
        </w:rPr>
      </w:pPr>
    </w:p>
    <w:p w:rsidR="008B6722" w:rsidRPr="00EC6C49" w:rsidRDefault="008B6722" w:rsidP="00110994">
      <w:pPr>
        <w:rPr>
          <w:rFonts w:cs="Arial"/>
          <w:sz w:val="22"/>
        </w:rPr>
      </w:pPr>
    </w:p>
    <w:p w:rsidR="008B6722" w:rsidRPr="00EC6C49" w:rsidRDefault="008B6722" w:rsidP="00CA14E4">
      <w:pPr>
        <w:pStyle w:val="Bezmezer"/>
        <w:tabs>
          <w:tab w:val="left" w:pos="3119"/>
        </w:tabs>
        <w:rPr>
          <w:rFonts w:ascii="Arial" w:hAnsi="Arial" w:cs="Arial"/>
        </w:rPr>
      </w:pPr>
    </w:p>
    <w:p w:rsidR="00110994" w:rsidRPr="00EC6C49" w:rsidRDefault="00110994" w:rsidP="00CA14E4">
      <w:pPr>
        <w:pStyle w:val="Bezmezer"/>
        <w:tabs>
          <w:tab w:val="left" w:pos="3119"/>
        </w:tabs>
        <w:rPr>
          <w:rFonts w:ascii="Arial" w:hAnsi="Arial" w:cs="Arial"/>
          <w:b/>
        </w:rPr>
      </w:pPr>
      <w:r w:rsidRPr="00EC6C49">
        <w:rPr>
          <w:rFonts w:ascii="Arial" w:hAnsi="Arial" w:cs="Arial"/>
        </w:rPr>
        <w:t>Zadavate</w:t>
      </w:r>
      <w:r w:rsidR="00945924" w:rsidRPr="00EC6C49">
        <w:rPr>
          <w:rFonts w:ascii="Arial" w:hAnsi="Arial" w:cs="Arial"/>
        </w:rPr>
        <w:t>l:</w:t>
      </w:r>
      <w:r w:rsidR="00945924" w:rsidRPr="00EC6C49">
        <w:rPr>
          <w:rFonts w:ascii="Arial" w:hAnsi="Arial" w:cs="Arial"/>
        </w:rPr>
        <w:tab/>
      </w:r>
      <w:r w:rsidRPr="00EC6C49">
        <w:rPr>
          <w:rFonts w:ascii="Arial" w:hAnsi="Arial" w:cs="Arial"/>
          <w:b/>
        </w:rPr>
        <w:t>Město Kolín</w:t>
      </w:r>
    </w:p>
    <w:p w:rsidR="00110994" w:rsidRPr="00EC6C49" w:rsidRDefault="00D66C7F" w:rsidP="00CA14E4">
      <w:pPr>
        <w:pStyle w:val="Bezmezer"/>
        <w:tabs>
          <w:tab w:val="left" w:pos="3119"/>
        </w:tabs>
        <w:rPr>
          <w:rFonts w:ascii="Arial" w:hAnsi="Arial" w:cs="Arial"/>
          <w:b/>
        </w:rPr>
      </w:pPr>
      <w:r>
        <w:rPr>
          <w:rFonts w:ascii="Arial" w:hAnsi="Arial" w:cs="Arial"/>
        </w:rPr>
        <w:t>Zastoupené</w:t>
      </w:r>
      <w:r w:rsidR="00945924" w:rsidRPr="00EC6C49">
        <w:rPr>
          <w:rFonts w:ascii="Arial" w:hAnsi="Arial" w:cs="Arial"/>
        </w:rPr>
        <w:t>:</w:t>
      </w:r>
      <w:r w:rsidR="00945924" w:rsidRPr="00EC6C49">
        <w:rPr>
          <w:rFonts w:ascii="Arial" w:hAnsi="Arial" w:cs="Arial"/>
        </w:rPr>
        <w:tab/>
      </w:r>
      <w:r>
        <w:rPr>
          <w:rFonts w:ascii="Arial" w:hAnsi="Arial" w:cs="Arial"/>
        </w:rPr>
        <w:t>Mgr. et Bc. Vítem Rakušanem, starostou</w:t>
      </w:r>
      <w:r w:rsidR="00110994" w:rsidRPr="00EC6C49">
        <w:rPr>
          <w:rFonts w:ascii="Arial" w:hAnsi="Arial" w:cs="Arial"/>
        </w:rPr>
        <w:t xml:space="preserve"> města Kolína  </w:t>
      </w:r>
    </w:p>
    <w:p w:rsidR="00110994" w:rsidRPr="00EC6C49" w:rsidRDefault="00945924" w:rsidP="00CA14E4">
      <w:pPr>
        <w:pStyle w:val="Bezmezer"/>
        <w:tabs>
          <w:tab w:val="left" w:pos="3119"/>
        </w:tabs>
        <w:rPr>
          <w:rFonts w:ascii="Arial" w:hAnsi="Arial" w:cs="Arial"/>
        </w:rPr>
      </w:pPr>
      <w:r w:rsidRPr="00EC6C49">
        <w:rPr>
          <w:rFonts w:ascii="Arial" w:hAnsi="Arial" w:cs="Arial"/>
        </w:rPr>
        <w:t>Sídlo:</w:t>
      </w:r>
      <w:r w:rsidRPr="00EC6C49">
        <w:rPr>
          <w:rFonts w:ascii="Arial" w:hAnsi="Arial" w:cs="Arial"/>
        </w:rPr>
        <w:tab/>
      </w:r>
      <w:r w:rsidR="00110994" w:rsidRPr="00EC6C49">
        <w:rPr>
          <w:rFonts w:ascii="Arial" w:hAnsi="Arial" w:cs="Arial"/>
        </w:rPr>
        <w:t xml:space="preserve">Karlovo nám. 78, </w:t>
      </w:r>
      <w:r w:rsidR="00390479" w:rsidRPr="00EC6C49">
        <w:rPr>
          <w:rFonts w:ascii="Arial" w:hAnsi="Arial" w:cs="Arial"/>
        </w:rPr>
        <w:t>280 12 Kolín</w:t>
      </w:r>
      <w:r w:rsidR="00110994" w:rsidRPr="00EC6C49">
        <w:rPr>
          <w:rFonts w:ascii="Arial" w:hAnsi="Arial" w:cs="Arial"/>
        </w:rPr>
        <w:t xml:space="preserve"> I</w:t>
      </w:r>
    </w:p>
    <w:p w:rsidR="00110994" w:rsidRPr="00EC6C49" w:rsidRDefault="00945924" w:rsidP="00CA14E4">
      <w:pPr>
        <w:pStyle w:val="Bezmezer"/>
        <w:tabs>
          <w:tab w:val="left" w:pos="3119"/>
        </w:tabs>
        <w:rPr>
          <w:rFonts w:ascii="Arial" w:hAnsi="Arial" w:cs="Arial"/>
        </w:rPr>
      </w:pPr>
      <w:r w:rsidRPr="00EC6C49">
        <w:rPr>
          <w:rFonts w:ascii="Arial" w:hAnsi="Arial" w:cs="Arial"/>
        </w:rPr>
        <w:t>Telefon:</w:t>
      </w:r>
      <w:r w:rsidRPr="00EC6C49">
        <w:rPr>
          <w:rFonts w:ascii="Arial" w:hAnsi="Arial" w:cs="Arial"/>
        </w:rPr>
        <w:tab/>
        <w:t>321</w:t>
      </w:r>
      <w:r w:rsidR="00EB278A" w:rsidRPr="00EC6C49">
        <w:rPr>
          <w:rFonts w:ascii="Arial" w:hAnsi="Arial" w:cs="Arial"/>
        </w:rPr>
        <w:t> </w:t>
      </w:r>
      <w:r w:rsidRPr="00EC6C49">
        <w:rPr>
          <w:rFonts w:ascii="Arial" w:hAnsi="Arial" w:cs="Arial"/>
        </w:rPr>
        <w:t>748</w:t>
      </w:r>
      <w:r w:rsidR="00EB278A" w:rsidRPr="00EC6C49">
        <w:rPr>
          <w:rFonts w:ascii="Arial" w:hAnsi="Arial" w:cs="Arial"/>
        </w:rPr>
        <w:t xml:space="preserve"> </w:t>
      </w:r>
      <w:r w:rsidRPr="00EC6C49">
        <w:rPr>
          <w:rFonts w:ascii="Arial" w:hAnsi="Arial" w:cs="Arial"/>
        </w:rPr>
        <w:t>210</w:t>
      </w:r>
    </w:p>
    <w:p w:rsidR="00110994" w:rsidRPr="00EC6C49" w:rsidRDefault="00110994" w:rsidP="00CA14E4">
      <w:pPr>
        <w:pStyle w:val="Bezmezer"/>
        <w:tabs>
          <w:tab w:val="left" w:pos="3119"/>
        </w:tabs>
        <w:rPr>
          <w:rFonts w:ascii="Arial" w:hAnsi="Arial" w:cs="Arial"/>
        </w:rPr>
      </w:pPr>
      <w:r w:rsidRPr="00EC6C49">
        <w:rPr>
          <w:rFonts w:ascii="Arial" w:hAnsi="Arial" w:cs="Arial"/>
        </w:rPr>
        <w:t>E- mail</w:t>
      </w:r>
      <w:r w:rsidR="00945924" w:rsidRPr="00EC6C49">
        <w:rPr>
          <w:rFonts w:ascii="Arial" w:hAnsi="Arial" w:cs="Arial"/>
        </w:rPr>
        <w:t>:</w:t>
      </w:r>
      <w:r w:rsidR="00945924" w:rsidRPr="00EC6C49">
        <w:rPr>
          <w:rFonts w:ascii="Arial" w:hAnsi="Arial" w:cs="Arial"/>
        </w:rPr>
        <w:tab/>
      </w:r>
      <w:r w:rsidRPr="00EC6C49">
        <w:rPr>
          <w:rFonts w:ascii="Arial" w:hAnsi="Arial" w:cs="Arial"/>
        </w:rPr>
        <w:t>sekretariát@mukolin.cz</w:t>
      </w:r>
    </w:p>
    <w:p w:rsidR="00110994" w:rsidRPr="00EC6C49" w:rsidRDefault="00110994" w:rsidP="00CA14E4">
      <w:pPr>
        <w:pStyle w:val="Bezmezer"/>
        <w:tabs>
          <w:tab w:val="left" w:pos="3119"/>
        </w:tabs>
        <w:rPr>
          <w:rFonts w:ascii="Arial" w:hAnsi="Arial" w:cs="Arial"/>
        </w:rPr>
      </w:pPr>
      <w:r w:rsidRPr="00EC6C49">
        <w:rPr>
          <w:rFonts w:ascii="Arial" w:hAnsi="Arial" w:cs="Arial"/>
        </w:rPr>
        <w:t>IČ</w:t>
      </w:r>
      <w:r w:rsidR="00945924" w:rsidRPr="00EC6C49">
        <w:rPr>
          <w:rFonts w:ascii="Arial" w:hAnsi="Arial" w:cs="Arial"/>
        </w:rPr>
        <w:t>:</w:t>
      </w:r>
      <w:r w:rsidR="00945924" w:rsidRPr="00EC6C49">
        <w:rPr>
          <w:rFonts w:ascii="Arial" w:hAnsi="Arial" w:cs="Arial"/>
        </w:rPr>
        <w:tab/>
        <w:t>00235440</w:t>
      </w:r>
    </w:p>
    <w:p w:rsidR="00110994" w:rsidRPr="00EC6C49" w:rsidRDefault="00945924" w:rsidP="00CA14E4">
      <w:pPr>
        <w:pStyle w:val="Bezmezer"/>
        <w:tabs>
          <w:tab w:val="left" w:pos="3119"/>
        </w:tabs>
        <w:rPr>
          <w:rFonts w:ascii="Arial" w:hAnsi="Arial" w:cs="Arial"/>
        </w:rPr>
      </w:pPr>
      <w:r w:rsidRPr="00EC6C49">
        <w:rPr>
          <w:rFonts w:ascii="Arial" w:hAnsi="Arial" w:cs="Arial"/>
        </w:rPr>
        <w:t>DIČ:</w:t>
      </w:r>
      <w:r w:rsidRPr="00EC6C49">
        <w:rPr>
          <w:rFonts w:ascii="Arial" w:hAnsi="Arial" w:cs="Arial"/>
        </w:rPr>
        <w:tab/>
      </w:r>
      <w:r w:rsidR="00110994" w:rsidRPr="00EC6C49">
        <w:rPr>
          <w:rFonts w:ascii="Arial" w:hAnsi="Arial" w:cs="Arial"/>
        </w:rPr>
        <w:t>CZ00235440</w:t>
      </w:r>
    </w:p>
    <w:p w:rsidR="00110994" w:rsidRPr="00EC6C49" w:rsidRDefault="00945924" w:rsidP="00CA14E4">
      <w:pPr>
        <w:pStyle w:val="Bezmezer"/>
        <w:tabs>
          <w:tab w:val="left" w:pos="3119"/>
        </w:tabs>
        <w:rPr>
          <w:rFonts w:ascii="Arial" w:hAnsi="Arial" w:cs="Arial"/>
        </w:rPr>
      </w:pPr>
      <w:r w:rsidRPr="00EC6C49">
        <w:rPr>
          <w:rFonts w:ascii="Arial" w:hAnsi="Arial" w:cs="Arial"/>
        </w:rPr>
        <w:t>Bankovní spojení:</w:t>
      </w:r>
      <w:r w:rsidRPr="00EC6C49">
        <w:rPr>
          <w:rFonts w:ascii="Arial" w:hAnsi="Arial" w:cs="Arial"/>
        </w:rPr>
        <w:tab/>
      </w:r>
      <w:r w:rsidR="00110994" w:rsidRPr="00EC6C49">
        <w:rPr>
          <w:rFonts w:ascii="Arial" w:hAnsi="Arial" w:cs="Arial"/>
        </w:rPr>
        <w:t>Česká spořitelna, a.s. Kolín</w:t>
      </w:r>
    </w:p>
    <w:p w:rsidR="00110994" w:rsidRPr="00EC6C49" w:rsidRDefault="00110994" w:rsidP="00CA14E4">
      <w:pPr>
        <w:pStyle w:val="Bezmezer"/>
        <w:tabs>
          <w:tab w:val="left" w:pos="3119"/>
        </w:tabs>
        <w:rPr>
          <w:rFonts w:ascii="Arial" w:hAnsi="Arial" w:cs="Arial"/>
        </w:rPr>
      </w:pPr>
      <w:r w:rsidRPr="00EC6C49">
        <w:rPr>
          <w:rFonts w:ascii="Arial" w:hAnsi="Arial" w:cs="Arial"/>
        </w:rPr>
        <w:t>Čísl</w:t>
      </w:r>
      <w:r w:rsidR="00945924" w:rsidRPr="00EC6C49">
        <w:rPr>
          <w:rFonts w:ascii="Arial" w:hAnsi="Arial" w:cs="Arial"/>
        </w:rPr>
        <w:t>o účtu:</w:t>
      </w:r>
      <w:r w:rsidR="00945924" w:rsidRPr="00EC6C49">
        <w:rPr>
          <w:rFonts w:ascii="Arial" w:hAnsi="Arial" w:cs="Arial"/>
        </w:rPr>
        <w:tab/>
      </w:r>
      <w:r w:rsidRPr="00EC6C49">
        <w:rPr>
          <w:rFonts w:ascii="Arial" w:hAnsi="Arial" w:cs="Arial"/>
        </w:rPr>
        <w:t>3661832/0800</w:t>
      </w:r>
    </w:p>
    <w:p w:rsidR="00110994" w:rsidRPr="00EC6C49" w:rsidRDefault="004C0EFE" w:rsidP="00110994">
      <w:pPr>
        <w:rPr>
          <w:rFonts w:cs="Arial"/>
          <w:sz w:val="22"/>
        </w:rPr>
      </w:pPr>
      <w:r w:rsidRPr="00EC6C49">
        <w:rPr>
          <w:rFonts w:cs="Arial"/>
          <w:sz w:val="22"/>
        </w:rPr>
        <w:t>(Dále též jen Zadavatel)</w:t>
      </w:r>
    </w:p>
    <w:p w:rsidR="00110994" w:rsidRPr="00EC6C49" w:rsidRDefault="00110994" w:rsidP="00110994">
      <w:pPr>
        <w:rPr>
          <w:rFonts w:cs="Arial"/>
          <w:sz w:val="22"/>
        </w:rPr>
      </w:pPr>
      <w:r w:rsidRPr="00EC6C49">
        <w:rPr>
          <w:rFonts w:cs="Arial"/>
          <w:sz w:val="22"/>
        </w:rPr>
        <w:t xml:space="preserve"> </w:t>
      </w:r>
    </w:p>
    <w:p w:rsidR="008B6722" w:rsidRPr="00EC6C49" w:rsidRDefault="008B6722" w:rsidP="00110994">
      <w:pPr>
        <w:rPr>
          <w:rFonts w:cs="Arial"/>
          <w:sz w:val="22"/>
        </w:rPr>
      </w:pPr>
    </w:p>
    <w:p w:rsidR="00110994" w:rsidRPr="00EC6C49" w:rsidRDefault="00110994" w:rsidP="00110994">
      <w:pPr>
        <w:jc w:val="center"/>
        <w:rPr>
          <w:rFonts w:cs="Arial"/>
          <w:sz w:val="22"/>
        </w:rPr>
      </w:pPr>
    </w:p>
    <w:p w:rsidR="00110994" w:rsidRPr="00EC6C49" w:rsidRDefault="008B6722" w:rsidP="00110994">
      <w:pPr>
        <w:jc w:val="center"/>
        <w:rPr>
          <w:rFonts w:cs="Arial"/>
          <w:sz w:val="22"/>
        </w:rPr>
      </w:pPr>
      <w:r w:rsidRPr="00EC6C49">
        <w:rPr>
          <w:rFonts w:cs="Arial"/>
          <w:sz w:val="22"/>
        </w:rPr>
        <w:t>k podání nabídky</w:t>
      </w:r>
    </w:p>
    <w:p w:rsidR="00110994" w:rsidRPr="00EC6C49" w:rsidRDefault="00110994" w:rsidP="00110994">
      <w:pPr>
        <w:jc w:val="center"/>
        <w:rPr>
          <w:rFonts w:cs="Arial"/>
          <w:sz w:val="22"/>
        </w:rPr>
      </w:pPr>
    </w:p>
    <w:p w:rsidR="009A0184" w:rsidRPr="00EC6C49" w:rsidRDefault="009A0184" w:rsidP="00110994">
      <w:pPr>
        <w:jc w:val="center"/>
        <w:rPr>
          <w:rFonts w:cs="Arial"/>
          <w:sz w:val="22"/>
        </w:rPr>
      </w:pPr>
    </w:p>
    <w:p w:rsidR="009A0184" w:rsidRPr="00EC6C49" w:rsidRDefault="009A0184" w:rsidP="00110994">
      <w:pPr>
        <w:jc w:val="center"/>
        <w:rPr>
          <w:rFonts w:cs="Arial"/>
          <w:sz w:val="22"/>
        </w:rPr>
      </w:pPr>
    </w:p>
    <w:p w:rsidR="00110994" w:rsidRPr="00EC6C49" w:rsidRDefault="00110994" w:rsidP="00110994">
      <w:pPr>
        <w:jc w:val="center"/>
        <w:rPr>
          <w:rFonts w:cs="Arial"/>
          <w:b/>
          <w:sz w:val="28"/>
          <w:szCs w:val="28"/>
          <w:u w:val="single"/>
        </w:rPr>
      </w:pPr>
      <w:r w:rsidRPr="00EC6C49">
        <w:rPr>
          <w:rFonts w:cs="Arial"/>
          <w:b/>
          <w:sz w:val="28"/>
          <w:szCs w:val="28"/>
          <w:u w:val="single"/>
        </w:rPr>
        <w:t>„</w:t>
      </w:r>
      <w:r w:rsidR="00945924" w:rsidRPr="00EC6C49">
        <w:rPr>
          <w:rFonts w:cs="Arial"/>
          <w:b/>
          <w:sz w:val="28"/>
          <w:szCs w:val="28"/>
          <w:u w:val="single"/>
        </w:rPr>
        <w:t>Podpora HW a SW infrastruktury ICT Města Kolín</w:t>
      </w:r>
      <w:r w:rsidRPr="00EC6C49">
        <w:rPr>
          <w:rFonts w:cs="Arial"/>
          <w:b/>
          <w:sz w:val="28"/>
          <w:szCs w:val="28"/>
          <w:u w:val="single"/>
        </w:rPr>
        <w:t>“</w:t>
      </w:r>
    </w:p>
    <w:p w:rsidR="00110994" w:rsidRPr="00EC6C49" w:rsidRDefault="00110994" w:rsidP="00110994">
      <w:pPr>
        <w:jc w:val="center"/>
        <w:rPr>
          <w:rFonts w:cs="Arial"/>
          <w:sz w:val="22"/>
        </w:rPr>
      </w:pPr>
    </w:p>
    <w:p w:rsidR="00945924" w:rsidRPr="00EC6C49" w:rsidRDefault="00945924">
      <w:pPr>
        <w:spacing w:after="200" w:line="276" w:lineRule="auto"/>
        <w:jc w:val="left"/>
        <w:rPr>
          <w:rFonts w:cs="Arial"/>
          <w:sz w:val="22"/>
        </w:rPr>
      </w:pPr>
      <w:r w:rsidRPr="00EC6C49">
        <w:rPr>
          <w:rFonts w:cs="Arial"/>
          <w:sz w:val="22"/>
        </w:rPr>
        <w:br w:type="page"/>
      </w:r>
    </w:p>
    <w:sdt>
      <w:sdtPr>
        <w:rPr>
          <w:rFonts w:ascii="Arial" w:eastAsia="Calibri" w:hAnsi="Arial" w:cs="Arial"/>
          <w:b w:val="0"/>
          <w:bCs w:val="0"/>
          <w:color w:val="auto"/>
          <w:sz w:val="22"/>
          <w:szCs w:val="22"/>
          <w:lang w:eastAsia="en-US"/>
        </w:rPr>
        <w:id w:val="94143142"/>
        <w:docPartObj>
          <w:docPartGallery w:val="Table of Contents"/>
          <w:docPartUnique/>
        </w:docPartObj>
      </w:sdtPr>
      <w:sdtContent>
        <w:p w:rsidR="0000126F" w:rsidRPr="00EC6C49" w:rsidRDefault="0000126F">
          <w:pPr>
            <w:pStyle w:val="Nadpisobsahu"/>
            <w:rPr>
              <w:rFonts w:ascii="Arial" w:hAnsi="Arial" w:cs="Arial"/>
              <w:sz w:val="22"/>
              <w:szCs w:val="22"/>
            </w:rPr>
          </w:pPr>
          <w:r w:rsidRPr="00EC6C49">
            <w:rPr>
              <w:rFonts w:ascii="Arial" w:hAnsi="Arial" w:cs="Arial"/>
              <w:sz w:val="22"/>
              <w:szCs w:val="22"/>
            </w:rPr>
            <w:t>Obsah</w:t>
          </w:r>
        </w:p>
        <w:p w:rsidR="00A97045" w:rsidRDefault="00847A33">
          <w:pPr>
            <w:pStyle w:val="Obsah1"/>
            <w:tabs>
              <w:tab w:val="left" w:pos="400"/>
              <w:tab w:val="right" w:leader="dot" w:pos="9062"/>
            </w:tabs>
            <w:rPr>
              <w:rFonts w:asciiTheme="minorHAnsi" w:eastAsiaTheme="minorEastAsia" w:hAnsiTheme="minorHAnsi" w:cstheme="minorBidi"/>
              <w:noProof/>
              <w:sz w:val="22"/>
              <w:lang w:eastAsia="cs-CZ"/>
            </w:rPr>
          </w:pPr>
          <w:r w:rsidRPr="00847A33">
            <w:rPr>
              <w:rFonts w:cs="Arial"/>
              <w:sz w:val="22"/>
            </w:rPr>
            <w:fldChar w:fldCharType="begin"/>
          </w:r>
          <w:r w:rsidR="0000126F" w:rsidRPr="00EC6C49">
            <w:rPr>
              <w:rFonts w:cs="Arial"/>
              <w:sz w:val="22"/>
            </w:rPr>
            <w:instrText xml:space="preserve"> TOC \o "1-3" \h \z \u </w:instrText>
          </w:r>
          <w:r w:rsidRPr="00847A33">
            <w:rPr>
              <w:rFonts w:cs="Arial"/>
              <w:sz w:val="22"/>
            </w:rPr>
            <w:fldChar w:fldCharType="separate"/>
          </w:r>
          <w:hyperlink w:anchor="_Toc379108437" w:history="1">
            <w:r w:rsidR="00A97045" w:rsidRPr="00994A4F">
              <w:rPr>
                <w:rStyle w:val="Hypertextovodkaz"/>
                <w:rFonts w:cs="Arial"/>
                <w:noProof/>
              </w:rPr>
              <w:t>1</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Preambule</w:t>
            </w:r>
            <w:r w:rsidR="00A97045">
              <w:rPr>
                <w:noProof/>
                <w:webHidden/>
              </w:rPr>
              <w:tab/>
            </w:r>
            <w:r>
              <w:rPr>
                <w:noProof/>
                <w:webHidden/>
              </w:rPr>
              <w:fldChar w:fldCharType="begin"/>
            </w:r>
            <w:r w:rsidR="00A97045">
              <w:rPr>
                <w:noProof/>
                <w:webHidden/>
              </w:rPr>
              <w:instrText xml:space="preserve"> PAGEREF _Toc379108437 \h </w:instrText>
            </w:r>
            <w:r>
              <w:rPr>
                <w:noProof/>
                <w:webHidden/>
              </w:rPr>
            </w:r>
            <w:r>
              <w:rPr>
                <w:noProof/>
                <w:webHidden/>
              </w:rPr>
              <w:fldChar w:fldCharType="separate"/>
            </w:r>
            <w:r w:rsidR="006D5D3D">
              <w:rPr>
                <w:noProof/>
                <w:webHidden/>
              </w:rPr>
              <w:t>3</w:t>
            </w:r>
            <w:r>
              <w:rPr>
                <w:noProof/>
                <w:webHidden/>
              </w:rPr>
              <w:fldChar w:fldCharType="end"/>
            </w:r>
          </w:hyperlink>
        </w:p>
        <w:p w:rsidR="00A97045" w:rsidRDefault="00847A33">
          <w:pPr>
            <w:pStyle w:val="Obsah1"/>
            <w:tabs>
              <w:tab w:val="left" w:pos="400"/>
              <w:tab w:val="right" w:leader="dot" w:pos="9062"/>
            </w:tabs>
            <w:rPr>
              <w:rFonts w:asciiTheme="minorHAnsi" w:eastAsiaTheme="minorEastAsia" w:hAnsiTheme="minorHAnsi" w:cstheme="minorBidi"/>
              <w:noProof/>
              <w:sz w:val="22"/>
              <w:lang w:eastAsia="cs-CZ"/>
            </w:rPr>
          </w:pPr>
          <w:hyperlink w:anchor="_Toc379108438" w:history="1">
            <w:r w:rsidR="00A97045" w:rsidRPr="00994A4F">
              <w:rPr>
                <w:rStyle w:val="Hypertextovodkaz"/>
                <w:rFonts w:cs="Arial"/>
                <w:noProof/>
              </w:rPr>
              <w:t>2</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Identifikační údaje Zadavatele</w:t>
            </w:r>
            <w:r w:rsidR="00A97045">
              <w:rPr>
                <w:noProof/>
                <w:webHidden/>
              </w:rPr>
              <w:tab/>
            </w:r>
            <w:r>
              <w:rPr>
                <w:noProof/>
                <w:webHidden/>
              </w:rPr>
              <w:fldChar w:fldCharType="begin"/>
            </w:r>
            <w:r w:rsidR="00A97045">
              <w:rPr>
                <w:noProof/>
                <w:webHidden/>
              </w:rPr>
              <w:instrText xml:space="preserve"> PAGEREF _Toc379108438 \h </w:instrText>
            </w:r>
            <w:r>
              <w:rPr>
                <w:noProof/>
                <w:webHidden/>
              </w:rPr>
            </w:r>
            <w:r>
              <w:rPr>
                <w:noProof/>
                <w:webHidden/>
              </w:rPr>
              <w:fldChar w:fldCharType="separate"/>
            </w:r>
            <w:r w:rsidR="006D5D3D">
              <w:rPr>
                <w:noProof/>
                <w:webHidden/>
              </w:rPr>
              <w:t>3</w:t>
            </w:r>
            <w:r>
              <w:rPr>
                <w:noProof/>
                <w:webHidden/>
              </w:rPr>
              <w:fldChar w:fldCharType="end"/>
            </w:r>
          </w:hyperlink>
        </w:p>
        <w:p w:rsidR="00A97045" w:rsidRDefault="00847A33">
          <w:pPr>
            <w:pStyle w:val="Obsah1"/>
            <w:tabs>
              <w:tab w:val="left" w:pos="400"/>
              <w:tab w:val="right" w:leader="dot" w:pos="9062"/>
            </w:tabs>
            <w:rPr>
              <w:rFonts w:asciiTheme="minorHAnsi" w:eastAsiaTheme="minorEastAsia" w:hAnsiTheme="minorHAnsi" w:cstheme="minorBidi"/>
              <w:noProof/>
              <w:sz w:val="22"/>
              <w:lang w:eastAsia="cs-CZ"/>
            </w:rPr>
          </w:pPr>
          <w:hyperlink w:anchor="_Toc379108439" w:history="1">
            <w:r w:rsidR="00A97045" w:rsidRPr="00994A4F">
              <w:rPr>
                <w:rStyle w:val="Hypertextovodkaz"/>
                <w:rFonts w:cs="Arial"/>
                <w:noProof/>
              </w:rPr>
              <w:t>3</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Účel Poptávkového řízení</w:t>
            </w:r>
            <w:r w:rsidR="00A97045">
              <w:rPr>
                <w:noProof/>
                <w:webHidden/>
              </w:rPr>
              <w:tab/>
            </w:r>
            <w:r>
              <w:rPr>
                <w:noProof/>
                <w:webHidden/>
              </w:rPr>
              <w:fldChar w:fldCharType="begin"/>
            </w:r>
            <w:r w:rsidR="00A97045">
              <w:rPr>
                <w:noProof/>
                <w:webHidden/>
              </w:rPr>
              <w:instrText xml:space="preserve"> PAGEREF _Toc379108439 \h </w:instrText>
            </w:r>
            <w:r>
              <w:rPr>
                <w:noProof/>
                <w:webHidden/>
              </w:rPr>
            </w:r>
            <w:r>
              <w:rPr>
                <w:noProof/>
                <w:webHidden/>
              </w:rPr>
              <w:fldChar w:fldCharType="separate"/>
            </w:r>
            <w:r w:rsidR="006D5D3D">
              <w:rPr>
                <w:noProof/>
                <w:webHidden/>
              </w:rPr>
              <w:t>3</w:t>
            </w:r>
            <w:r>
              <w:rPr>
                <w:noProof/>
                <w:webHidden/>
              </w:rPr>
              <w:fldChar w:fldCharType="end"/>
            </w:r>
          </w:hyperlink>
        </w:p>
        <w:p w:rsidR="00A97045" w:rsidRDefault="00847A33">
          <w:pPr>
            <w:pStyle w:val="Obsah1"/>
            <w:tabs>
              <w:tab w:val="left" w:pos="400"/>
              <w:tab w:val="right" w:leader="dot" w:pos="9062"/>
            </w:tabs>
            <w:rPr>
              <w:rFonts w:asciiTheme="minorHAnsi" w:eastAsiaTheme="minorEastAsia" w:hAnsiTheme="minorHAnsi" w:cstheme="minorBidi"/>
              <w:noProof/>
              <w:sz w:val="22"/>
              <w:lang w:eastAsia="cs-CZ"/>
            </w:rPr>
          </w:pPr>
          <w:hyperlink w:anchor="_Toc379108440" w:history="1">
            <w:r w:rsidR="00A97045" w:rsidRPr="00994A4F">
              <w:rPr>
                <w:rStyle w:val="Hypertextovodkaz"/>
                <w:rFonts w:cs="Arial"/>
                <w:noProof/>
              </w:rPr>
              <w:t>4</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Předmět Poptávkového řízení</w:t>
            </w:r>
            <w:r w:rsidR="00A97045">
              <w:rPr>
                <w:noProof/>
                <w:webHidden/>
              </w:rPr>
              <w:tab/>
            </w:r>
            <w:r>
              <w:rPr>
                <w:noProof/>
                <w:webHidden/>
              </w:rPr>
              <w:fldChar w:fldCharType="begin"/>
            </w:r>
            <w:r w:rsidR="00A97045">
              <w:rPr>
                <w:noProof/>
                <w:webHidden/>
              </w:rPr>
              <w:instrText xml:space="preserve"> PAGEREF _Toc379108440 \h </w:instrText>
            </w:r>
            <w:r>
              <w:rPr>
                <w:noProof/>
                <w:webHidden/>
              </w:rPr>
            </w:r>
            <w:r>
              <w:rPr>
                <w:noProof/>
                <w:webHidden/>
              </w:rPr>
              <w:fldChar w:fldCharType="separate"/>
            </w:r>
            <w:r w:rsidR="006D5D3D">
              <w:rPr>
                <w:noProof/>
                <w:webHidden/>
              </w:rPr>
              <w:t>3</w:t>
            </w:r>
            <w:r>
              <w:rPr>
                <w:noProof/>
                <w:webHidden/>
              </w:rPr>
              <w:fldChar w:fldCharType="end"/>
            </w:r>
          </w:hyperlink>
        </w:p>
        <w:p w:rsidR="00A97045" w:rsidRDefault="00847A33">
          <w:pPr>
            <w:pStyle w:val="Obsah1"/>
            <w:tabs>
              <w:tab w:val="left" w:pos="400"/>
              <w:tab w:val="right" w:leader="dot" w:pos="9062"/>
            </w:tabs>
            <w:rPr>
              <w:rFonts w:asciiTheme="minorHAnsi" w:eastAsiaTheme="minorEastAsia" w:hAnsiTheme="minorHAnsi" w:cstheme="minorBidi"/>
              <w:noProof/>
              <w:sz w:val="22"/>
              <w:lang w:eastAsia="cs-CZ"/>
            </w:rPr>
          </w:pPr>
          <w:hyperlink w:anchor="_Toc379108441" w:history="1">
            <w:r w:rsidR="00A97045" w:rsidRPr="00994A4F">
              <w:rPr>
                <w:rStyle w:val="Hypertextovodkaz"/>
                <w:rFonts w:cs="Arial"/>
                <w:noProof/>
              </w:rPr>
              <w:t>5</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Požadavky na plnění Uchazeče (technická specifikace)</w:t>
            </w:r>
            <w:r w:rsidR="00A97045">
              <w:rPr>
                <w:noProof/>
                <w:webHidden/>
              </w:rPr>
              <w:tab/>
            </w:r>
            <w:r>
              <w:rPr>
                <w:noProof/>
                <w:webHidden/>
              </w:rPr>
              <w:fldChar w:fldCharType="begin"/>
            </w:r>
            <w:r w:rsidR="00A97045">
              <w:rPr>
                <w:noProof/>
                <w:webHidden/>
              </w:rPr>
              <w:instrText xml:space="preserve"> PAGEREF _Toc379108441 \h </w:instrText>
            </w:r>
            <w:r>
              <w:rPr>
                <w:noProof/>
                <w:webHidden/>
              </w:rPr>
            </w:r>
            <w:r>
              <w:rPr>
                <w:noProof/>
                <w:webHidden/>
              </w:rPr>
              <w:fldChar w:fldCharType="separate"/>
            </w:r>
            <w:r w:rsidR="006D5D3D">
              <w:rPr>
                <w:noProof/>
                <w:webHidden/>
              </w:rPr>
              <w:t>3</w:t>
            </w:r>
            <w:r>
              <w:rPr>
                <w:noProof/>
                <w:webHidden/>
              </w:rPr>
              <w:fldChar w:fldCharType="end"/>
            </w:r>
          </w:hyperlink>
        </w:p>
        <w:p w:rsidR="00A97045" w:rsidRDefault="00847A33">
          <w:pPr>
            <w:pStyle w:val="Obsah2"/>
            <w:tabs>
              <w:tab w:val="left" w:pos="880"/>
              <w:tab w:val="right" w:leader="dot" w:pos="9062"/>
            </w:tabs>
            <w:rPr>
              <w:rFonts w:asciiTheme="minorHAnsi" w:eastAsiaTheme="minorEastAsia" w:hAnsiTheme="minorHAnsi" w:cstheme="minorBidi"/>
              <w:noProof/>
              <w:sz w:val="22"/>
              <w:lang w:eastAsia="cs-CZ"/>
            </w:rPr>
          </w:pPr>
          <w:hyperlink w:anchor="_Toc379108442" w:history="1">
            <w:r w:rsidR="00A97045" w:rsidRPr="00994A4F">
              <w:rPr>
                <w:rStyle w:val="Hypertextovodkaz"/>
                <w:rFonts w:eastAsia="Times New Roman" w:cs="Arial"/>
                <w:noProof/>
              </w:rPr>
              <w:t>5.1</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Pravidelné služby preventivní podpory a údržby</w:t>
            </w:r>
            <w:r w:rsidR="00A97045">
              <w:rPr>
                <w:noProof/>
                <w:webHidden/>
              </w:rPr>
              <w:tab/>
            </w:r>
            <w:r>
              <w:rPr>
                <w:noProof/>
                <w:webHidden/>
              </w:rPr>
              <w:fldChar w:fldCharType="begin"/>
            </w:r>
            <w:r w:rsidR="00A97045">
              <w:rPr>
                <w:noProof/>
                <w:webHidden/>
              </w:rPr>
              <w:instrText xml:space="preserve"> PAGEREF _Toc379108442 \h </w:instrText>
            </w:r>
            <w:r>
              <w:rPr>
                <w:noProof/>
                <w:webHidden/>
              </w:rPr>
            </w:r>
            <w:r>
              <w:rPr>
                <w:noProof/>
                <w:webHidden/>
              </w:rPr>
              <w:fldChar w:fldCharType="separate"/>
            </w:r>
            <w:r w:rsidR="006D5D3D">
              <w:rPr>
                <w:noProof/>
                <w:webHidden/>
              </w:rPr>
              <w:t>3</w:t>
            </w:r>
            <w:r>
              <w:rPr>
                <w:noProof/>
                <w:webHidden/>
              </w:rPr>
              <w:fldChar w:fldCharType="end"/>
            </w:r>
          </w:hyperlink>
        </w:p>
        <w:p w:rsidR="00A97045" w:rsidRDefault="00847A33">
          <w:pPr>
            <w:pStyle w:val="Obsah3"/>
            <w:tabs>
              <w:tab w:val="left" w:pos="1100"/>
              <w:tab w:val="right" w:leader="dot" w:pos="9062"/>
            </w:tabs>
            <w:rPr>
              <w:rFonts w:asciiTheme="minorHAnsi" w:eastAsiaTheme="minorEastAsia" w:hAnsiTheme="minorHAnsi" w:cstheme="minorBidi"/>
              <w:noProof/>
              <w:sz w:val="22"/>
              <w:lang w:eastAsia="cs-CZ"/>
            </w:rPr>
          </w:pPr>
          <w:hyperlink w:anchor="_Toc379108443" w:history="1">
            <w:r w:rsidR="00A97045" w:rsidRPr="00994A4F">
              <w:rPr>
                <w:rStyle w:val="Hypertextovodkaz"/>
                <w:rFonts w:eastAsia="Times New Roman" w:cs="Arial"/>
                <w:noProof/>
              </w:rPr>
              <w:t>5.1.1</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Podpora bude poskytováno pro následující produkty a řešení:</w:t>
            </w:r>
            <w:r w:rsidR="00A97045">
              <w:rPr>
                <w:noProof/>
                <w:webHidden/>
              </w:rPr>
              <w:tab/>
            </w:r>
            <w:r>
              <w:rPr>
                <w:noProof/>
                <w:webHidden/>
              </w:rPr>
              <w:fldChar w:fldCharType="begin"/>
            </w:r>
            <w:r w:rsidR="00A97045">
              <w:rPr>
                <w:noProof/>
                <w:webHidden/>
              </w:rPr>
              <w:instrText xml:space="preserve"> PAGEREF _Toc379108443 \h </w:instrText>
            </w:r>
            <w:r>
              <w:rPr>
                <w:noProof/>
                <w:webHidden/>
              </w:rPr>
            </w:r>
            <w:r>
              <w:rPr>
                <w:noProof/>
                <w:webHidden/>
              </w:rPr>
              <w:fldChar w:fldCharType="separate"/>
            </w:r>
            <w:r w:rsidR="006D5D3D">
              <w:rPr>
                <w:noProof/>
                <w:webHidden/>
              </w:rPr>
              <w:t>4</w:t>
            </w:r>
            <w:r>
              <w:rPr>
                <w:noProof/>
                <w:webHidden/>
              </w:rPr>
              <w:fldChar w:fldCharType="end"/>
            </w:r>
          </w:hyperlink>
        </w:p>
        <w:p w:rsidR="00A97045" w:rsidRDefault="00847A33">
          <w:pPr>
            <w:pStyle w:val="Obsah3"/>
            <w:tabs>
              <w:tab w:val="left" w:pos="1100"/>
              <w:tab w:val="right" w:leader="dot" w:pos="9062"/>
            </w:tabs>
            <w:rPr>
              <w:rFonts w:asciiTheme="minorHAnsi" w:eastAsiaTheme="minorEastAsia" w:hAnsiTheme="minorHAnsi" w:cstheme="minorBidi"/>
              <w:noProof/>
              <w:sz w:val="22"/>
              <w:lang w:eastAsia="cs-CZ"/>
            </w:rPr>
          </w:pPr>
          <w:hyperlink w:anchor="_Toc379108444" w:history="1">
            <w:r w:rsidR="00A97045" w:rsidRPr="00994A4F">
              <w:rPr>
                <w:rStyle w:val="Hypertextovodkaz"/>
                <w:rFonts w:eastAsia="Times New Roman" w:cs="Arial"/>
                <w:noProof/>
              </w:rPr>
              <w:t>5.1.2</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Náplň prevence a profylaxe na podporovaných produktech a řešení</w:t>
            </w:r>
            <w:r w:rsidR="00A97045">
              <w:rPr>
                <w:noProof/>
                <w:webHidden/>
              </w:rPr>
              <w:tab/>
            </w:r>
            <w:r>
              <w:rPr>
                <w:noProof/>
                <w:webHidden/>
              </w:rPr>
              <w:fldChar w:fldCharType="begin"/>
            </w:r>
            <w:r w:rsidR="00A97045">
              <w:rPr>
                <w:noProof/>
                <w:webHidden/>
              </w:rPr>
              <w:instrText xml:space="preserve"> PAGEREF _Toc379108444 \h </w:instrText>
            </w:r>
            <w:r>
              <w:rPr>
                <w:noProof/>
                <w:webHidden/>
              </w:rPr>
            </w:r>
            <w:r>
              <w:rPr>
                <w:noProof/>
                <w:webHidden/>
              </w:rPr>
              <w:fldChar w:fldCharType="separate"/>
            </w:r>
            <w:r w:rsidR="006D5D3D">
              <w:rPr>
                <w:noProof/>
                <w:webHidden/>
              </w:rPr>
              <w:t>4</w:t>
            </w:r>
            <w:r>
              <w:rPr>
                <w:noProof/>
                <w:webHidden/>
              </w:rPr>
              <w:fldChar w:fldCharType="end"/>
            </w:r>
          </w:hyperlink>
        </w:p>
        <w:p w:rsidR="00A97045" w:rsidRDefault="00847A33">
          <w:pPr>
            <w:pStyle w:val="Obsah3"/>
            <w:tabs>
              <w:tab w:val="left" w:pos="1100"/>
              <w:tab w:val="right" w:leader="dot" w:pos="9062"/>
            </w:tabs>
            <w:rPr>
              <w:rFonts w:asciiTheme="minorHAnsi" w:eastAsiaTheme="minorEastAsia" w:hAnsiTheme="minorHAnsi" w:cstheme="minorBidi"/>
              <w:noProof/>
              <w:sz w:val="22"/>
              <w:lang w:eastAsia="cs-CZ"/>
            </w:rPr>
          </w:pPr>
          <w:hyperlink w:anchor="_Toc379108445" w:history="1">
            <w:r w:rsidR="00A97045" w:rsidRPr="00994A4F">
              <w:rPr>
                <w:rStyle w:val="Hypertextovodkaz"/>
                <w:rFonts w:eastAsia="Times New Roman" w:cs="Arial"/>
                <w:noProof/>
              </w:rPr>
              <w:t>5.1.3</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Kontrola diskových polí</w:t>
            </w:r>
            <w:r w:rsidR="00A97045">
              <w:rPr>
                <w:noProof/>
                <w:webHidden/>
              </w:rPr>
              <w:tab/>
            </w:r>
            <w:r>
              <w:rPr>
                <w:noProof/>
                <w:webHidden/>
              </w:rPr>
              <w:fldChar w:fldCharType="begin"/>
            </w:r>
            <w:r w:rsidR="00A97045">
              <w:rPr>
                <w:noProof/>
                <w:webHidden/>
              </w:rPr>
              <w:instrText xml:space="preserve"> PAGEREF _Toc379108445 \h </w:instrText>
            </w:r>
            <w:r>
              <w:rPr>
                <w:noProof/>
                <w:webHidden/>
              </w:rPr>
            </w:r>
            <w:r>
              <w:rPr>
                <w:noProof/>
                <w:webHidden/>
              </w:rPr>
              <w:fldChar w:fldCharType="separate"/>
            </w:r>
            <w:r w:rsidR="006D5D3D">
              <w:rPr>
                <w:noProof/>
                <w:webHidden/>
              </w:rPr>
              <w:t>4</w:t>
            </w:r>
            <w:r>
              <w:rPr>
                <w:noProof/>
                <w:webHidden/>
              </w:rPr>
              <w:fldChar w:fldCharType="end"/>
            </w:r>
          </w:hyperlink>
        </w:p>
        <w:p w:rsidR="00A97045" w:rsidRDefault="00847A33">
          <w:pPr>
            <w:pStyle w:val="Obsah3"/>
            <w:tabs>
              <w:tab w:val="left" w:pos="1100"/>
              <w:tab w:val="right" w:leader="dot" w:pos="9062"/>
            </w:tabs>
            <w:rPr>
              <w:rFonts w:asciiTheme="minorHAnsi" w:eastAsiaTheme="minorEastAsia" w:hAnsiTheme="minorHAnsi" w:cstheme="minorBidi"/>
              <w:noProof/>
              <w:sz w:val="22"/>
              <w:lang w:eastAsia="cs-CZ"/>
            </w:rPr>
          </w:pPr>
          <w:hyperlink w:anchor="_Toc379108446" w:history="1">
            <w:r w:rsidR="00A97045" w:rsidRPr="00994A4F">
              <w:rPr>
                <w:rStyle w:val="Hypertextovodkaz"/>
                <w:rFonts w:eastAsia="Times New Roman" w:cs="Arial"/>
                <w:noProof/>
              </w:rPr>
              <w:t>5.1.4</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Kontrola SAN switchů</w:t>
            </w:r>
            <w:r w:rsidR="00A97045">
              <w:rPr>
                <w:noProof/>
                <w:webHidden/>
              </w:rPr>
              <w:tab/>
            </w:r>
            <w:r>
              <w:rPr>
                <w:noProof/>
                <w:webHidden/>
              </w:rPr>
              <w:fldChar w:fldCharType="begin"/>
            </w:r>
            <w:r w:rsidR="00A97045">
              <w:rPr>
                <w:noProof/>
                <w:webHidden/>
              </w:rPr>
              <w:instrText xml:space="preserve"> PAGEREF _Toc379108446 \h </w:instrText>
            </w:r>
            <w:r>
              <w:rPr>
                <w:noProof/>
                <w:webHidden/>
              </w:rPr>
            </w:r>
            <w:r>
              <w:rPr>
                <w:noProof/>
                <w:webHidden/>
              </w:rPr>
              <w:fldChar w:fldCharType="separate"/>
            </w:r>
            <w:r w:rsidR="006D5D3D">
              <w:rPr>
                <w:noProof/>
                <w:webHidden/>
              </w:rPr>
              <w:t>4</w:t>
            </w:r>
            <w:r>
              <w:rPr>
                <w:noProof/>
                <w:webHidden/>
              </w:rPr>
              <w:fldChar w:fldCharType="end"/>
            </w:r>
          </w:hyperlink>
        </w:p>
        <w:p w:rsidR="00A97045" w:rsidRDefault="00847A33">
          <w:pPr>
            <w:pStyle w:val="Obsah3"/>
            <w:tabs>
              <w:tab w:val="left" w:pos="1100"/>
              <w:tab w:val="right" w:leader="dot" w:pos="9062"/>
            </w:tabs>
            <w:rPr>
              <w:rFonts w:asciiTheme="minorHAnsi" w:eastAsiaTheme="minorEastAsia" w:hAnsiTheme="minorHAnsi" w:cstheme="minorBidi"/>
              <w:noProof/>
              <w:sz w:val="22"/>
              <w:lang w:eastAsia="cs-CZ"/>
            </w:rPr>
          </w:pPr>
          <w:hyperlink w:anchor="_Toc379108447" w:history="1">
            <w:r w:rsidR="00A97045" w:rsidRPr="00994A4F">
              <w:rPr>
                <w:rStyle w:val="Hypertextovodkaz"/>
                <w:rFonts w:eastAsia="Times New Roman" w:cs="Arial"/>
                <w:noProof/>
              </w:rPr>
              <w:t>5.1.5</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Kontrola LAN switchů</w:t>
            </w:r>
            <w:r w:rsidR="00A97045">
              <w:rPr>
                <w:noProof/>
                <w:webHidden/>
              </w:rPr>
              <w:tab/>
            </w:r>
            <w:r>
              <w:rPr>
                <w:noProof/>
                <w:webHidden/>
              </w:rPr>
              <w:fldChar w:fldCharType="begin"/>
            </w:r>
            <w:r w:rsidR="00A97045">
              <w:rPr>
                <w:noProof/>
                <w:webHidden/>
              </w:rPr>
              <w:instrText xml:space="preserve"> PAGEREF _Toc379108447 \h </w:instrText>
            </w:r>
            <w:r>
              <w:rPr>
                <w:noProof/>
                <w:webHidden/>
              </w:rPr>
            </w:r>
            <w:r>
              <w:rPr>
                <w:noProof/>
                <w:webHidden/>
              </w:rPr>
              <w:fldChar w:fldCharType="separate"/>
            </w:r>
            <w:r w:rsidR="006D5D3D">
              <w:rPr>
                <w:noProof/>
                <w:webHidden/>
              </w:rPr>
              <w:t>4</w:t>
            </w:r>
            <w:r>
              <w:rPr>
                <w:noProof/>
                <w:webHidden/>
              </w:rPr>
              <w:fldChar w:fldCharType="end"/>
            </w:r>
          </w:hyperlink>
        </w:p>
        <w:p w:rsidR="00A97045" w:rsidRDefault="00847A33">
          <w:pPr>
            <w:pStyle w:val="Obsah3"/>
            <w:tabs>
              <w:tab w:val="left" w:pos="1100"/>
              <w:tab w:val="right" w:leader="dot" w:pos="9062"/>
            </w:tabs>
            <w:rPr>
              <w:rFonts w:asciiTheme="minorHAnsi" w:eastAsiaTheme="minorEastAsia" w:hAnsiTheme="minorHAnsi" w:cstheme="minorBidi"/>
              <w:noProof/>
              <w:sz w:val="22"/>
              <w:lang w:eastAsia="cs-CZ"/>
            </w:rPr>
          </w:pPr>
          <w:hyperlink w:anchor="_Toc379108448" w:history="1">
            <w:r w:rsidR="00A97045" w:rsidRPr="00994A4F">
              <w:rPr>
                <w:rStyle w:val="Hypertextovodkaz"/>
                <w:rFonts w:eastAsia="Times New Roman" w:cs="Arial"/>
                <w:noProof/>
              </w:rPr>
              <w:t>5.1.6</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Kontrola serverů HP DL380 G6, G7</w:t>
            </w:r>
            <w:r w:rsidR="00A97045">
              <w:rPr>
                <w:noProof/>
                <w:webHidden/>
              </w:rPr>
              <w:tab/>
            </w:r>
            <w:r>
              <w:rPr>
                <w:noProof/>
                <w:webHidden/>
              </w:rPr>
              <w:fldChar w:fldCharType="begin"/>
            </w:r>
            <w:r w:rsidR="00A97045">
              <w:rPr>
                <w:noProof/>
                <w:webHidden/>
              </w:rPr>
              <w:instrText xml:space="preserve"> PAGEREF _Toc379108448 \h </w:instrText>
            </w:r>
            <w:r>
              <w:rPr>
                <w:noProof/>
                <w:webHidden/>
              </w:rPr>
            </w:r>
            <w:r>
              <w:rPr>
                <w:noProof/>
                <w:webHidden/>
              </w:rPr>
              <w:fldChar w:fldCharType="separate"/>
            </w:r>
            <w:r w:rsidR="006D5D3D">
              <w:rPr>
                <w:noProof/>
                <w:webHidden/>
              </w:rPr>
              <w:t>4</w:t>
            </w:r>
            <w:r>
              <w:rPr>
                <w:noProof/>
                <w:webHidden/>
              </w:rPr>
              <w:fldChar w:fldCharType="end"/>
            </w:r>
          </w:hyperlink>
        </w:p>
        <w:p w:rsidR="00A97045" w:rsidRDefault="00847A33">
          <w:pPr>
            <w:pStyle w:val="Obsah3"/>
            <w:tabs>
              <w:tab w:val="left" w:pos="1100"/>
              <w:tab w:val="right" w:leader="dot" w:pos="9062"/>
            </w:tabs>
            <w:rPr>
              <w:rFonts w:asciiTheme="minorHAnsi" w:eastAsiaTheme="minorEastAsia" w:hAnsiTheme="minorHAnsi" w:cstheme="minorBidi"/>
              <w:noProof/>
              <w:sz w:val="22"/>
              <w:lang w:eastAsia="cs-CZ"/>
            </w:rPr>
          </w:pPr>
          <w:hyperlink w:anchor="_Toc379108449" w:history="1">
            <w:r w:rsidR="00A97045" w:rsidRPr="00994A4F">
              <w:rPr>
                <w:rStyle w:val="Hypertextovodkaz"/>
                <w:rFonts w:eastAsia="Times New Roman" w:cs="Arial"/>
                <w:noProof/>
              </w:rPr>
              <w:t>5.1.7</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Kontrola VMware Clusteru - ESXSRV3, ESXSRV4 a ESXSRV5</w:t>
            </w:r>
            <w:r w:rsidR="00A97045">
              <w:rPr>
                <w:noProof/>
                <w:webHidden/>
              </w:rPr>
              <w:tab/>
            </w:r>
            <w:r>
              <w:rPr>
                <w:noProof/>
                <w:webHidden/>
              </w:rPr>
              <w:fldChar w:fldCharType="begin"/>
            </w:r>
            <w:r w:rsidR="00A97045">
              <w:rPr>
                <w:noProof/>
                <w:webHidden/>
              </w:rPr>
              <w:instrText xml:space="preserve"> PAGEREF _Toc379108449 \h </w:instrText>
            </w:r>
            <w:r>
              <w:rPr>
                <w:noProof/>
                <w:webHidden/>
              </w:rPr>
            </w:r>
            <w:r>
              <w:rPr>
                <w:noProof/>
                <w:webHidden/>
              </w:rPr>
              <w:fldChar w:fldCharType="separate"/>
            </w:r>
            <w:r w:rsidR="006D5D3D">
              <w:rPr>
                <w:noProof/>
                <w:webHidden/>
              </w:rPr>
              <w:t>5</w:t>
            </w:r>
            <w:r>
              <w:rPr>
                <w:noProof/>
                <w:webHidden/>
              </w:rPr>
              <w:fldChar w:fldCharType="end"/>
            </w:r>
          </w:hyperlink>
        </w:p>
        <w:p w:rsidR="00A97045" w:rsidRDefault="00847A33">
          <w:pPr>
            <w:pStyle w:val="Obsah3"/>
            <w:tabs>
              <w:tab w:val="left" w:pos="1100"/>
              <w:tab w:val="right" w:leader="dot" w:pos="9062"/>
            </w:tabs>
            <w:rPr>
              <w:rFonts w:asciiTheme="minorHAnsi" w:eastAsiaTheme="minorEastAsia" w:hAnsiTheme="minorHAnsi" w:cstheme="minorBidi"/>
              <w:noProof/>
              <w:sz w:val="22"/>
              <w:lang w:eastAsia="cs-CZ"/>
            </w:rPr>
          </w:pPr>
          <w:hyperlink w:anchor="_Toc379108450" w:history="1">
            <w:r w:rsidR="00A97045" w:rsidRPr="00994A4F">
              <w:rPr>
                <w:rStyle w:val="Hypertextovodkaz"/>
                <w:rFonts w:eastAsia="Times New Roman" w:cs="Arial"/>
                <w:noProof/>
              </w:rPr>
              <w:t>5.1.8</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Kontrola Domény (DNS, AD,DHCP)</w:t>
            </w:r>
            <w:r w:rsidR="00A97045">
              <w:rPr>
                <w:noProof/>
                <w:webHidden/>
              </w:rPr>
              <w:tab/>
            </w:r>
            <w:r>
              <w:rPr>
                <w:noProof/>
                <w:webHidden/>
              </w:rPr>
              <w:fldChar w:fldCharType="begin"/>
            </w:r>
            <w:r w:rsidR="00A97045">
              <w:rPr>
                <w:noProof/>
                <w:webHidden/>
              </w:rPr>
              <w:instrText xml:space="preserve"> PAGEREF _Toc379108450 \h </w:instrText>
            </w:r>
            <w:r>
              <w:rPr>
                <w:noProof/>
                <w:webHidden/>
              </w:rPr>
            </w:r>
            <w:r>
              <w:rPr>
                <w:noProof/>
                <w:webHidden/>
              </w:rPr>
              <w:fldChar w:fldCharType="separate"/>
            </w:r>
            <w:r w:rsidR="006D5D3D">
              <w:rPr>
                <w:noProof/>
                <w:webHidden/>
              </w:rPr>
              <w:t>5</w:t>
            </w:r>
            <w:r>
              <w:rPr>
                <w:noProof/>
                <w:webHidden/>
              </w:rPr>
              <w:fldChar w:fldCharType="end"/>
            </w:r>
          </w:hyperlink>
        </w:p>
        <w:p w:rsidR="00A97045" w:rsidRDefault="00847A33">
          <w:pPr>
            <w:pStyle w:val="Obsah3"/>
            <w:tabs>
              <w:tab w:val="left" w:pos="1100"/>
              <w:tab w:val="right" w:leader="dot" w:pos="9062"/>
            </w:tabs>
            <w:rPr>
              <w:rFonts w:asciiTheme="minorHAnsi" w:eastAsiaTheme="minorEastAsia" w:hAnsiTheme="minorHAnsi" w:cstheme="minorBidi"/>
              <w:noProof/>
              <w:sz w:val="22"/>
              <w:lang w:eastAsia="cs-CZ"/>
            </w:rPr>
          </w:pPr>
          <w:hyperlink w:anchor="_Toc379108451" w:history="1">
            <w:r w:rsidR="00A97045" w:rsidRPr="00994A4F">
              <w:rPr>
                <w:rStyle w:val="Hypertextovodkaz"/>
                <w:rFonts w:eastAsia="Times New Roman" w:cs="Arial"/>
                <w:noProof/>
              </w:rPr>
              <w:t>5.1.9</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Kontrola MS Exchange 2007 Enterprise</w:t>
            </w:r>
            <w:r w:rsidR="00A97045">
              <w:rPr>
                <w:noProof/>
                <w:webHidden/>
              </w:rPr>
              <w:tab/>
            </w:r>
            <w:r>
              <w:rPr>
                <w:noProof/>
                <w:webHidden/>
              </w:rPr>
              <w:fldChar w:fldCharType="begin"/>
            </w:r>
            <w:r w:rsidR="00A97045">
              <w:rPr>
                <w:noProof/>
                <w:webHidden/>
              </w:rPr>
              <w:instrText xml:space="preserve"> PAGEREF _Toc379108451 \h </w:instrText>
            </w:r>
            <w:r>
              <w:rPr>
                <w:noProof/>
                <w:webHidden/>
              </w:rPr>
            </w:r>
            <w:r>
              <w:rPr>
                <w:noProof/>
                <w:webHidden/>
              </w:rPr>
              <w:fldChar w:fldCharType="separate"/>
            </w:r>
            <w:r w:rsidR="006D5D3D">
              <w:rPr>
                <w:noProof/>
                <w:webHidden/>
              </w:rPr>
              <w:t>5</w:t>
            </w:r>
            <w:r>
              <w:rPr>
                <w:noProof/>
                <w:webHidden/>
              </w:rPr>
              <w:fldChar w:fldCharType="end"/>
            </w:r>
          </w:hyperlink>
        </w:p>
        <w:p w:rsidR="00A97045" w:rsidRDefault="00847A33">
          <w:pPr>
            <w:pStyle w:val="Obsah3"/>
            <w:tabs>
              <w:tab w:val="left" w:pos="1320"/>
              <w:tab w:val="right" w:leader="dot" w:pos="9062"/>
            </w:tabs>
            <w:rPr>
              <w:rFonts w:asciiTheme="minorHAnsi" w:eastAsiaTheme="minorEastAsia" w:hAnsiTheme="minorHAnsi" w:cstheme="minorBidi"/>
              <w:noProof/>
              <w:sz w:val="22"/>
              <w:lang w:eastAsia="cs-CZ"/>
            </w:rPr>
          </w:pPr>
          <w:hyperlink w:anchor="_Toc379108452" w:history="1">
            <w:r w:rsidR="00A97045" w:rsidRPr="00994A4F">
              <w:rPr>
                <w:rStyle w:val="Hypertextovodkaz"/>
                <w:rFonts w:eastAsia="Times New Roman" w:cs="Arial"/>
                <w:noProof/>
              </w:rPr>
              <w:t>5.1.10</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McAfee Anti-x řešení</w:t>
            </w:r>
            <w:r w:rsidR="00A97045">
              <w:rPr>
                <w:noProof/>
                <w:webHidden/>
              </w:rPr>
              <w:tab/>
            </w:r>
            <w:r>
              <w:rPr>
                <w:noProof/>
                <w:webHidden/>
              </w:rPr>
              <w:fldChar w:fldCharType="begin"/>
            </w:r>
            <w:r w:rsidR="00A97045">
              <w:rPr>
                <w:noProof/>
                <w:webHidden/>
              </w:rPr>
              <w:instrText xml:space="preserve"> PAGEREF _Toc379108452 \h </w:instrText>
            </w:r>
            <w:r>
              <w:rPr>
                <w:noProof/>
                <w:webHidden/>
              </w:rPr>
            </w:r>
            <w:r>
              <w:rPr>
                <w:noProof/>
                <w:webHidden/>
              </w:rPr>
              <w:fldChar w:fldCharType="separate"/>
            </w:r>
            <w:r w:rsidR="006D5D3D">
              <w:rPr>
                <w:noProof/>
                <w:webHidden/>
              </w:rPr>
              <w:t>5</w:t>
            </w:r>
            <w:r>
              <w:rPr>
                <w:noProof/>
                <w:webHidden/>
              </w:rPr>
              <w:fldChar w:fldCharType="end"/>
            </w:r>
          </w:hyperlink>
        </w:p>
        <w:p w:rsidR="00A97045" w:rsidRDefault="00847A33">
          <w:pPr>
            <w:pStyle w:val="Obsah2"/>
            <w:tabs>
              <w:tab w:val="left" w:pos="880"/>
              <w:tab w:val="right" w:leader="dot" w:pos="9062"/>
            </w:tabs>
            <w:rPr>
              <w:rFonts w:asciiTheme="minorHAnsi" w:eastAsiaTheme="minorEastAsia" w:hAnsiTheme="minorHAnsi" w:cstheme="minorBidi"/>
              <w:noProof/>
              <w:sz w:val="22"/>
              <w:lang w:eastAsia="cs-CZ"/>
            </w:rPr>
          </w:pPr>
          <w:hyperlink w:anchor="_Toc379108453" w:history="1">
            <w:r w:rsidR="00A97045" w:rsidRPr="00994A4F">
              <w:rPr>
                <w:rStyle w:val="Hypertextovodkaz"/>
                <w:rFonts w:eastAsia="Times New Roman" w:cs="Arial"/>
                <w:noProof/>
              </w:rPr>
              <w:t>5.2</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poskytování konzultačních a poradenských služeb prováděných na vyžádání Zadavatele</w:t>
            </w:r>
            <w:r w:rsidR="00A97045">
              <w:rPr>
                <w:noProof/>
                <w:webHidden/>
              </w:rPr>
              <w:tab/>
            </w:r>
            <w:r>
              <w:rPr>
                <w:noProof/>
                <w:webHidden/>
              </w:rPr>
              <w:fldChar w:fldCharType="begin"/>
            </w:r>
            <w:r w:rsidR="00A97045">
              <w:rPr>
                <w:noProof/>
                <w:webHidden/>
              </w:rPr>
              <w:instrText xml:space="preserve"> PAGEREF _Toc379108453 \h </w:instrText>
            </w:r>
            <w:r>
              <w:rPr>
                <w:noProof/>
                <w:webHidden/>
              </w:rPr>
            </w:r>
            <w:r>
              <w:rPr>
                <w:noProof/>
                <w:webHidden/>
              </w:rPr>
              <w:fldChar w:fldCharType="separate"/>
            </w:r>
            <w:r w:rsidR="006D5D3D">
              <w:rPr>
                <w:noProof/>
                <w:webHidden/>
              </w:rPr>
              <w:t>5</w:t>
            </w:r>
            <w:r>
              <w:rPr>
                <w:noProof/>
                <w:webHidden/>
              </w:rPr>
              <w:fldChar w:fldCharType="end"/>
            </w:r>
          </w:hyperlink>
        </w:p>
        <w:p w:rsidR="00A97045" w:rsidRDefault="00847A33">
          <w:pPr>
            <w:pStyle w:val="Obsah1"/>
            <w:tabs>
              <w:tab w:val="left" w:pos="400"/>
              <w:tab w:val="right" w:leader="dot" w:pos="9062"/>
            </w:tabs>
            <w:rPr>
              <w:rFonts w:asciiTheme="minorHAnsi" w:eastAsiaTheme="minorEastAsia" w:hAnsiTheme="minorHAnsi" w:cstheme="minorBidi"/>
              <w:noProof/>
              <w:sz w:val="22"/>
              <w:lang w:eastAsia="cs-CZ"/>
            </w:rPr>
          </w:pPr>
          <w:hyperlink w:anchor="_Toc379108454" w:history="1">
            <w:r w:rsidR="00A97045" w:rsidRPr="00994A4F">
              <w:rPr>
                <w:rStyle w:val="Hypertextovodkaz"/>
                <w:rFonts w:eastAsia="Times New Roman" w:cs="Arial"/>
                <w:noProof/>
              </w:rPr>
              <w:t>6</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Předpokládaný rozsah</w:t>
            </w:r>
            <w:r w:rsidR="00A97045" w:rsidRPr="00994A4F">
              <w:rPr>
                <w:rStyle w:val="Hypertextovodkaz"/>
                <w:rFonts w:eastAsia="Times New Roman" w:cs="Arial"/>
                <w:noProof/>
              </w:rPr>
              <w:t xml:space="preserve"> pravidelných služeb dle čl. 5.1 této ZD.</w:t>
            </w:r>
            <w:r w:rsidR="00A97045">
              <w:rPr>
                <w:noProof/>
                <w:webHidden/>
              </w:rPr>
              <w:tab/>
            </w:r>
            <w:r>
              <w:rPr>
                <w:noProof/>
                <w:webHidden/>
              </w:rPr>
              <w:fldChar w:fldCharType="begin"/>
            </w:r>
            <w:r w:rsidR="00A97045">
              <w:rPr>
                <w:noProof/>
                <w:webHidden/>
              </w:rPr>
              <w:instrText xml:space="preserve"> PAGEREF _Toc379108454 \h </w:instrText>
            </w:r>
            <w:r>
              <w:rPr>
                <w:noProof/>
                <w:webHidden/>
              </w:rPr>
            </w:r>
            <w:r>
              <w:rPr>
                <w:noProof/>
                <w:webHidden/>
              </w:rPr>
              <w:fldChar w:fldCharType="separate"/>
            </w:r>
            <w:r w:rsidR="006D5D3D">
              <w:rPr>
                <w:noProof/>
                <w:webHidden/>
              </w:rPr>
              <w:t>6</w:t>
            </w:r>
            <w:r>
              <w:rPr>
                <w:noProof/>
                <w:webHidden/>
              </w:rPr>
              <w:fldChar w:fldCharType="end"/>
            </w:r>
          </w:hyperlink>
        </w:p>
        <w:p w:rsidR="00A97045" w:rsidRDefault="00847A33">
          <w:pPr>
            <w:pStyle w:val="Obsah1"/>
            <w:tabs>
              <w:tab w:val="left" w:pos="400"/>
              <w:tab w:val="right" w:leader="dot" w:pos="9062"/>
            </w:tabs>
            <w:rPr>
              <w:rFonts w:asciiTheme="minorHAnsi" w:eastAsiaTheme="minorEastAsia" w:hAnsiTheme="minorHAnsi" w:cstheme="minorBidi"/>
              <w:noProof/>
              <w:sz w:val="22"/>
              <w:lang w:eastAsia="cs-CZ"/>
            </w:rPr>
          </w:pPr>
          <w:hyperlink w:anchor="_Toc379108455" w:history="1">
            <w:r w:rsidR="00A97045" w:rsidRPr="00994A4F">
              <w:rPr>
                <w:rStyle w:val="Hypertextovodkaz"/>
                <w:rFonts w:cs="Arial"/>
                <w:noProof/>
              </w:rPr>
              <w:t>7</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Dostupnost a rozsah služeb</w:t>
            </w:r>
            <w:r w:rsidR="00A97045">
              <w:rPr>
                <w:noProof/>
                <w:webHidden/>
              </w:rPr>
              <w:tab/>
            </w:r>
            <w:r>
              <w:rPr>
                <w:noProof/>
                <w:webHidden/>
              </w:rPr>
              <w:fldChar w:fldCharType="begin"/>
            </w:r>
            <w:r w:rsidR="00A97045">
              <w:rPr>
                <w:noProof/>
                <w:webHidden/>
              </w:rPr>
              <w:instrText xml:space="preserve"> PAGEREF _Toc379108455 \h </w:instrText>
            </w:r>
            <w:r>
              <w:rPr>
                <w:noProof/>
                <w:webHidden/>
              </w:rPr>
            </w:r>
            <w:r>
              <w:rPr>
                <w:noProof/>
                <w:webHidden/>
              </w:rPr>
              <w:fldChar w:fldCharType="separate"/>
            </w:r>
            <w:r w:rsidR="006D5D3D">
              <w:rPr>
                <w:noProof/>
                <w:webHidden/>
              </w:rPr>
              <w:t>7</w:t>
            </w:r>
            <w:r>
              <w:rPr>
                <w:noProof/>
                <w:webHidden/>
              </w:rPr>
              <w:fldChar w:fldCharType="end"/>
            </w:r>
          </w:hyperlink>
        </w:p>
        <w:p w:rsidR="00A97045" w:rsidRDefault="00847A33">
          <w:pPr>
            <w:pStyle w:val="Obsah1"/>
            <w:tabs>
              <w:tab w:val="left" w:pos="400"/>
              <w:tab w:val="right" w:leader="dot" w:pos="9062"/>
            </w:tabs>
            <w:rPr>
              <w:rFonts w:asciiTheme="minorHAnsi" w:eastAsiaTheme="minorEastAsia" w:hAnsiTheme="minorHAnsi" w:cstheme="minorBidi"/>
              <w:noProof/>
              <w:sz w:val="22"/>
              <w:lang w:eastAsia="cs-CZ"/>
            </w:rPr>
          </w:pPr>
          <w:hyperlink w:anchor="_Toc379108456" w:history="1">
            <w:r w:rsidR="00A97045" w:rsidRPr="00994A4F">
              <w:rPr>
                <w:rStyle w:val="Hypertextovodkaz"/>
                <w:rFonts w:eastAsia="Times New Roman" w:cs="Arial"/>
                <w:noProof/>
              </w:rPr>
              <w:t>8</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Technické kvalifikační požadavky</w:t>
            </w:r>
            <w:r w:rsidR="00A97045">
              <w:rPr>
                <w:noProof/>
                <w:webHidden/>
              </w:rPr>
              <w:tab/>
            </w:r>
            <w:r>
              <w:rPr>
                <w:noProof/>
                <w:webHidden/>
              </w:rPr>
              <w:fldChar w:fldCharType="begin"/>
            </w:r>
            <w:r w:rsidR="00A97045">
              <w:rPr>
                <w:noProof/>
                <w:webHidden/>
              </w:rPr>
              <w:instrText xml:space="preserve"> PAGEREF _Toc379108456 \h </w:instrText>
            </w:r>
            <w:r>
              <w:rPr>
                <w:noProof/>
                <w:webHidden/>
              </w:rPr>
            </w:r>
            <w:r>
              <w:rPr>
                <w:noProof/>
                <w:webHidden/>
              </w:rPr>
              <w:fldChar w:fldCharType="separate"/>
            </w:r>
            <w:r w:rsidR="006D5D3D">
              <w:rPr>
                <w:noProof/>
                <w:webHidden/>
              </w:rPr>
              <w:t>7</w:t>
            </w:r>
            <w:r>
              <w:rPr>
                <w:noProof/>
                <w:webHidden/>
              </w:rPr>
              <w:fldChar w:fldCharType="end"/>
            </w:r>
          </w:hyperlink>
        </w:p>
        <w:p w:rsidR="00A97045" w:rsidRDefault="00847A33">
          <w:pPr>
            <w:pStyle w:val="Obsah1"/>
            <w:tabs>
              <w:tab w:val="left" w:pos="400"/>
              <w:tab w:val="right" w:leader="dot" w:pos="9062"/>
            </w:tabs>
            <w:rPr>
              <w:rFonts w:asciiTheme="minorHAnsi" w:eastAsiaTheme="minorEastAsia" w:hAnsiTheme="minorHAnsi" w:cstheme="minorBidi"/>
              <w:noProof/>
              <w:sz w:val="22"/>
              <w:lang w:eastAsia="cs-CZ"/>
            </w:rPr>
          </w:pPr>
          <w:hyperlink w:anchor="_Toc379108457" w:history="1">
            <w:r w:rsidR="00A97045" w:rsidRPr="00994A4F">
              <w:rPr>
                <w:rStyle w:val="Hypertextovodkaz"/>
                <w:rFonts w:cs="Arial"/>
                <w:noProof/>
              </w:rPr>
              <w:t>9</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Místo plnění</w:t>
            </w:r>
            <w:r w:rsidR="00A97045">
              <w:rPr>
                <w:noProof/>
                <w:webHidden/>
              </w:rPr>
              <w:tab/>
            </w:r>
            <w:r>
              <w:rPr>
                <w:noProof/>
                <w:webHidden/>
              </w:rPr>
              <w:fldChar w:fldCharType="begin"/>
            </w:r>
            <w:r w:rsidR="00A97045">
              <w:rPr>
                <w:noProof/>
                <w:webHidden/>
              </w:rPr>
              <w:instrText xml:space="preserve"> PAGEREF _Toc379108457 \h </w:instrText>
            </w:r>
            <w:r>
              <w:rPr>
                <w:noProof/>
                <w:webHidden/>
              </w:rPr>
            </w:r>
            <w:r>
              <w:rPr>
                <w:noProof/>
                <w:webHidden/>
              </w:rPr>
              <w:fldChar w:fldCharType="separate"/>
            </w:r>
            <w:r w:rsidR="006D5D3D">
              <w:rPr>
                <w:noProof/>
                <w:webHidden/>
              </w:rPr>
              <w:t>7</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58" w:history="1">
            <w:r w:rsidR="00A97045" w:rsidRPr="00994A4F">
              <w:rPr>
                <w:rStyle w:val="Hypertextovodkaz"/>
                <w:rFonts w:cs="Arial"/>
                <w:noProof/>
              </w:rPr>
              <w:t>10</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Doba plnění</w:t>
            </w:r>
            <w:r w:rsidR="00A97045">
              <w:rPr>
                <w:noProof/>
                <w:webHidden/>
              </w:rPr>
              <w:tab/>
            </w:r>
            <w:r>
              <w:rPr>
                <w:noProof/>
                <w:webHidden/>
              </w:rPr>
              <w:fldChar w:fldCharType="begin"/>
            </w:r>
            <w:r w:rsidR="00A97045">
              <w:rPr>
                <w:noProof/>
                <w:webHidden/>
              </w:rPr>
              <w:instrText xml:space="preserve"> PAGEREF _Toc379108458 \h </w:instrText>
            </w:r>
            <w:r>
              <w:rPr>
                <w:noProof/>
                <w:webHidden/>
              </w:rPr>
            </w:r>
            <w:r>
              <w:rPr>
                <w:noProof/>
                <w:webHidden/>
              </w:rPr>
              <w:fldChar w:fldCharType="separate"/>
            </w:r>
            <w:r w:rsidR="006D5D3D">
              <w:rPr>
                <w:noProof/>
                <w:webHidden/>
              </w:rPr>
              <w:t>7</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59" w:history="1">
            <w:r w:rsidR="00A97045" w:rsidRPr="00994A4F">
              <w:rPr>
                <w:rStyle w:val="Hypertextovodkaz"/>
                <w:rFonts w:cs="Arial"/>
                <w:noProof/>
              </w:rPr>
              <w:t>11</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Požadavky na uchazeče a nabídku</w:t>
            </w:r>
            <w:r w:rsidR="00A97045">
              <w:rPr>
                <w:noProof/>
                <w:webHidden/>
              </w:rPr>
              <w:tab/>
            </w:r>
            <w:r>
              <w:rPr>
                <w:noProof/>
                <w:webHidden/>
              </w:rPr>
              <w:fldChar w:fldCharType="begin"/>
            </w:r>
            <w:r w:rsidR="00A97045">
              <w:rPr>
                <w:noProof/>
                <w:webHidden/>
              </w:rPr>
              <w:instrText xml:space="preserve"> PAGEREF _Toc379108459 \h </w:instrText>
            </w:r>
            <w:r>
              <w:rPr>
                <w:noProof/>
                <w:webHidden/>
              </w:rPr>
            </w:r>
            <w:r>
              <w:rPr>
                <w:noProof/>
                <w:webHidden/>
              </w:rPr>
              <w:fldChar w:fldCharType="separate"/>
            </w:r>
            <w:r w:rsidR="006D5D3D">
              <w:rPr>
                <w:noProof/>
                <w:webHidden/>
              </w:rPr>
              <w:t>8</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60" w:history="1">
            <w:r w:rsidR="00A97045" w:rsidRPr="00994A4F">
              <w:rPr>
                <w:rStyle w:val="Hypertextovodkaz"/>
                <w:rFonts w:cs="Arial"/>
                <w:noProof/>
              </w:rPr>
              <w:t>12</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Pravost a stáří dokladů</w:t>
            </w:r>
            <w:r w:rsidR="00A97045">
              <w:rPr>
                <w:noProof/>
                <w:webHidden/>
              </w:rPr>
              <w:tab/>
            </w:r>
            <w:r>
              <w:rPr>
                <w:noProof/>
                <w:webHidden/>
              </w:rPr>
              <w:fldChar w:fldCharType="begin"/>
            </w:r>
            <w:r w:rsidR="00A97045">
              <w:rPr>
                <w:noProof/>
                <w:webHidden/>
              </w:rPr>
              <w:instrText xml:space="preserve"> PAGEREF _Toc379108460 \h </w:instrText>
            </w:r>
            <w:r>
              <w:rPr>
                <w:noProof/>
                <w:webHidden/>
              </w:rPr>
            </w:r>
            <w:r>
              <w:rPr>
                <w:noProof/>
                <w:webHidden/>
              </w:rPr>
              <w:fldChar w:fldCharType="separate"/>
            </w:r>
            <w:r w:rsidR="006D5D3D">
              <w:rPr>
                <w:noProof/>
                <w:webHidden/>
              </w:rPr>
              <w:t>8</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61" w:history="1">
            <w:r w:rsidR="00A97045" w:rsidRPr="00994A4F">
              <w:rPr>
                <w:rStyle w:val="Hypertextovodkaz"/>
                <w:rFonts w:cs="Arial"/>
                <w:noProof/>
              </w:rPr>
              <w:t>13</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Variantní nabídky</w:t>
            </w:r>
            <w:r w:rsidR="00A97045">
              <w:rPr>
                <w:noProof/>
                <w:webHidden/>
              </w:rPr>
              <w:tab/>
            </w:r>
            <w:r>
              <w:rPr>
                <w:noProof/>
                <w:webHidden/>
              </w:rPr>
              <w:fldChar w:fldCharType="begin"/>
            </w:r>
            <w:r w:rsidR="00A97045">
              <w:rPr>
                <w:noProof/>
                <w:webHidden/>
              </w:rPr>
              <w:instrText xml:space="preserve"> PAGEREF _Toc379108461 \h </w:instrText>
            </w:r>
            <w:r>
              <w:rPr>
                <w:noProof/>
                <w:webHidden/>
              </w:rPr>
            </w:r>
            <w:r>
              <w:rPr>
                <w:noProof/>
                <w:webHidden/>
              </w:rPr>
              <w:fldChar w:fldCharType="separate"/>
            </w:r>
            <w:r w:rsidR="006D5D3D">
              <w:rPr>
                <w:noProof/>
                <w:webHidden/>
              </w:rPr>
              <w:t>8</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62" w:history="1">
            <w:r w:rsidR="00A97045" w:rsidRPr="00994A4F">
              <w:rPr>
                <w:rStyle w:val="Hypertextovodkaz"/>
                <w:rFonts w:cs="Arial"/>
                <w:noProof/>
              </w:rPr>
              <w:t>14</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Způsob hodnocení nabídek</w:t>
            </w:r>
            <w:r w:rsidR="00A97045">
              <w:rPr>
                <w:noProof/>
                <w:webHidden/>
              </w:rPr>
              <w:tab/>
            </w:r>
            <w:r>
              <w:rPr>
                <w:noProof/>
                <w:webHidden/>
              </w:rPr>
              <w:fldChar w:fldCharType="begin"/>
            </w:r>
            <w:r w:rsidR="00A97045">
              <w:rPr>
                <w:noProof/>
                <w:webHidden/>
              </w:rPr>
              <w:instrText xml:space="preserve"> PAGEREF _Toc379108462 \h </w:instrText>
            </w:r>
            <w:r>
              <w:rPr>
                <w:noProof/>
                <w:webHidden/>
              </w:rPr>
            </w:r>
            <w:r>
              <w:rPr>
                <w:noProof/>
                <w:webHidden/>
              </w:rPr>
              <w:fldChar w:fldCharType="separate"/>
            </w:r>
            <w:r w:rsidR="006D5D3D">
              <w:rPr>
                <w:noProof/>
                <w:webHidden/>
              </w:rPr>
              <w:t>8</w:t>
            </w:r>
            <w:r>
              <w:rPr>
                <w:noProof/>
                <w:webHidden/>
              </w:rPr>
              <w:fldChar w:fldCharType="end"/>
            </w:r>
          </w:hyperlink>
        </w:p>
        <w:p w:rsidR="00A97045" w:rsidRDefault="00847A33">
          <w:pPr>
            <w:pStyle w:val="Obsah2"/>
            <w:tabs>
              <w:tab w:val="left" w:pos="880"/>
              <w:tab w:val="right" w:leader="dot" w:pos="9062"/>
            </w:tabs>
            <w:rPr>
              <w:rFonts w:asciiTheme="minorHAnsi" w:eastAsiaTheme="minorEastAsia" w:hAnsiTheme="minorHAnsi" w:cstheme="minorBidi"/>
              <w:noProof/>
              <w:sz w:val="22"/>
              <w:lang w:eastAsia="cs-CZ"/>
            </w:rPr>
          </w:pPr>
          <w:hyperlink w:anchor="_Toc379108463" w:history="1">
            <w:r w:rsidR="00A97045" w:rsidRPr="00994A4F">
              <w:rPr>
                <w:rStyle w:val="Hypertextovodkaz"/>
                <w:rFonts w:eastAsia="Times New Roman" w:cs="Arial"/>
                <w:noProof/>
              </w:rPr>
              <w:t>14.1</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Uchazeč uvede do nabídky cenu v následující struktuře:</w:t>
            </w:r>
            <w:r w:rsidR="00A97045">
              <w:rPr>
                <w:noProof/>
                <w:webHidden/>
              </w:rPr>
              <w:tab/>
            </w:r>
            <w:r>
              <w:rPr>
                <w:noProof/>
                <w:webHidden/>
              </w:rPr>
              <w:fldChar w:fldCharType="begin"/>
            </w:r>
            <w:r w:rsidR="00A97045">
              <w:rPr>
                <w:noProof/>
                <w:webHidden/>
              </w:rPr>
              <w:instrText xml:space="preserve"> PAGEREF _Toc379108463 \h </w:instrText>
            </w:r>
            <w:r>
              <w:rPr>
                <w:noProof/>
                <w:webHidden/>
              </w:rPr>
            </w:r>
            <w:r>
              <w:rPr>
                <w:noProof/>
                <w:webHidden/>
              </w:rPr>
              <w:fldChar w:fldCharType="separate"/>
            </w:r>
            <w:r w:rsidR="006D5D3D">
              <w:rPr>
                <w:noProof/>
                <w:webHidden/>
              </w:rPr>
              <w:t>9</w:t>
            </w:r>
            <w:r>
              <w:rPr>
                <w:noProof/>
                <w:webHidden/>
              </w:rPr>
              <w:fldChar w:fldCharType="end"/>
            </w:r>
          </w:hyperlink>
        </w:p>
        <w:p w:rsidR="00A97045" w:rsidRDefault="00847A33">
          <w:pPr>
            <w:pStyle w:val="Obsah2"/>
            <w:tabs>
              <w:tab w:val="left" w:pos="880"/>
              <w:tab w:val="right" w:leader="dot" w:pos="9062"/>
            </w:tabs>
            <w:rPr>
              <w:rFonts w:asciiTheme="minorHAnsi" w:eastAsiaTheme="minorEastAsia" w:hAnsiTheme="minorHAnsi" w:cstheme="minorBidi"/>
              <w:noProof/>
              <w:sz w:val="22"/>
              <w:lang w:eastAsia="cs-CZ"/>
            </w:rPr>
          </w:pPr>
          <w:hyperlink w:anchor="_Toc379108464" w:history="1">
            <w:r w:rsidR="00A97045" w:rsidRPr="00994A4F">
              <w:rPr>
                <w:rStyle w:val="Hypertextovodkaz"/>
                <w:rFonts w:eastAsia="Times New Roman" w:cs="Arial"/>
                <w:noProof/>
              </w:rPr>
              <w:t>14.2</w:t>
            </w:r>
            <w:r w:rsidR="00A97045">
              <w:rPr>
                <w:rFonts w:asciiTheme="minorHAnsi" w:eastAsiaTheme="minorEastAsia" w:hAnsiTheme="minorHAnsi" w:cstheme="minorBidi"/>
                <w:noProof/>
                <w:sz w:val="22"/>
                <w:lang w:eastAsia="cs-CZ"/>
              </w:rPr>
              <w:tab/>
            </w:r>
            <w:r w:rsidR="00A97045" w:rsidRPr="00994A4F">
              <w:rPr>
                <w:rStyle w:val="Hypertextovodkaz"/>
                <w:rFonts w:eastAsia="Times New Roman" w:cs="Arial"/>
                <w:noProof/>
              </w:rPr>
              <w:t>Nabídky budou hodnoceny podle tohoto hodnotícího kritéria:</w:t>
            </w:r>
            <w:r w:rsidR="00A97045">
              <w:rPr>
                <w:noProof/>
                <w:webHidden/>
              </w:rPr>
              <w:tab/>
            </w:r>
            <w:r>
              <w:rPr>
                <w:noProof/>
                <w:webHidden/>
              </w:rPr>
              <w:fldChar w:fldCharType="begin"/>
            </w:r>
            <w:r w:rsidR="00A97045">
              <w:rPr>
                <w:noProof/>
                <w:webHidden/>
              </w:rPr>
              <w:instrText xml:space="preserve"> PAGEREF _Toc379108464 \h </w:instrText>
            </w:r>
            <w:r>
              <w:rPr>
                <w:noProof/>
                <w:webHidden/>
              </w:rPr>
            </w:r>
            <w:r>
              <w:rPr>
                <w:noProof/>
                <w:webHidden/>
              </w:rPr>
              <w:fldChar w:fldCharType="separate"/>
            </w:r>
            <w:r w:rsidR="006D5D3D">
              <w:rPr>
                <w:noProof/>
                <w:webHidden/>
              </w:rPr>
              <w:t>9</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65" w:history="1">
            <w:r w:rsidR="00A97045" w:rsidRPr="00994A4F">
              <w:rPr>
                <w:rStyle w:val="Hypertextovodkaz"/>
                <w:rFonts w:cs="Arial"/>
                <w:noProof/>
              </w:rPr>
              <w:t>15</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Informace podává</w:t>
            </w:r>
            <w:r w:rsidR="00A97045">
              <w:rPr>
                <w:noProof/>
                <w:webHidden/>
              </w:rPr>
              <w:tab/>
            </w:r>
            <w:r>
              <w:rPr>
                <w:noProof/>
                <w:webHidden/>
              </w:rPr>
              <w:fldChar w:fldCharType="begin"/>
            </w:r>
            <w:r w:rsidR="00A97045">
              <w:rPr>
                <w:noProof/>
                <w:webHidden/>
              </w:rPr>
              <w:instrText xml:space="preserve"> PAGEREF _Toc379108465 \h </w:instrText>
            </w:r>
            <w:r>
              <w:rPr>
                <w:noProof/>
                <w:webHidden/>
              </w:rPr>
            </w:r>
            <w:r>
              <w:rPr>
                <w:noProof/>
                <w:webHidden/>
              </w:rPr>
              <w:fldChar w:fldCharType="separate"/>
            </w:r>
            <w:r w:rsidR="006D5D3D">
              <w:rPr>
                <w:noProof/>
                <w:webHidden/>
              </w:rPr>
              <w:t>9</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66" w:history="1">
            <w:r w:rsidR="00A97045" w:rsidRPr="00994A4F">
              <w:rPr>
                <w:rStyle w:val="Hypertextovodkaz"/>
                <w:rFonts w:cs="Arial"/>
                <w:noProof/>
              </w:rPr>
              <w:t>16</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Místo pro podávání nabídek a doba, v níž lze nabídky podat osobně</w:t>
            </w:r>
            <w:r w:rsidR="00A97045">
              <w:rPr>
                <w:noProof/>
                <w:webHidden/>
              </w:rPr>
              <w:tab/>
            </w:r>
            <w:r>
              <w:rPr>
                <w:noProof/>
                <w:webHidden/>
              </w:rPr>
              <w:fldChar w:fldCharType="begin"/>
            </w:r>
            <w:r w:rsidR="00A97045">
              <w:rPr>
                <w:noProof/>
                <w:webHidden/>
              </w:rPr>
              <w:instrText xml:space="preserve"> PAGEREF _Toc379108466 \h </w:instrText>
            </w:r>
            <w:r>
              <w:rPr>
                <w:noProof/>
                <w:webHidden/>
              </w:rPr>
            </w:r>
            <w:r>
              <w:rPr>
                <w:noProof/>
                <w:webHidden/>
              </w:rPr>
              <w:fldChar w:fldCharType="separate"/>
            </w:r>
            <w:r w:rsidR="006D5D3D">
              <w:rPr>
                <w:noProof/>
                <w:webHidden/>
              </w:rPr>
              <w:t>9</w:t>
            </w:r>
            <w:r>
              <w:rPr>
                <w:noProof/>
                <w:webHidden/>
              </w:rPr>
              <w:fldChar w:fldCharType="end"/>
            </w:r>
          </w:hyperlink>
        </w:p>
        <w:p w:rsidR="00A97045" w:rsidRDefault="00847A33">
          <w:pPr>
            <w:pStyle w:val="Obsah1"/>
            <w:tabs>
              <w:tab w:val="right" w:leader="dot" w:pos="9062"/>
            </w:tabs>
            <w:rPr>
              <w:rFonts w:asciiTheme="minorHAnsi" w:eastAsiaTheme="minorEastAsia" w:hAnsiTheme="minorHAnsi" w:cstheme="minorBidi"/>
              <w:noProof/>
              <w:sz w:val="22"/>
              <w:lang w:eastAsia="cs-CZ"/>
            </w:rPr>
          </w:pPr>
          <w:hyperlink w:anchor="_Toc379108467" w:history="1">
            <w:r w:rsidR="00A97045" w:rsidRPr="00994A4F">
              <w:rPr>
                <w:rStyle w:val="Hypertextovodkaz"/>
                <w:rFonts w:cs="Arial"/>
                <w:i/>
                <w:noProof/>
              </w:rPr>
              <w:t>Doporučeně poštou</w:t>
            </w:r>
            <w:r w:rsidR="00A97045" w:rsidRPr="00994A4F">
              <w:rPr>
                <w:rStyle w:val="Hypertextovodkaz"/>
                <w:rFonts w:cs="Arial"/>
                <w:noProof/>
              </w:rPr>
              <w:t xml:space="preserve"> na adresu:</w:t>
            </w:r>
            <w:r w:rsidR="00A97045">
              <w:rPr>
                <w:noProof/>
                <w:webHidden/>
              </w:rPr>
              <w:tab/>
            </w:r>
            <w:r>
              <w:rPr>
                <w:noProof/>
                <w:webHidden/>
              </w:rPr>
              <w:fldChar w:fldCharType="begin"/>
            </w:r>
            <w:r w:rsidR="00A97045">
              <w:rPr>
                <w:noProof/>
                <w:webHidden/>
              </w:rPr>
              <w:instrText xml:space="preserve"> PAGEREF _Toc379108467 \h </w:instrText>
            </w:r>
            <w:r>
              <w:rPr>
                <w:noProof/>
                <w:webHidden/>
              </w:rPr>
            </w:r>
            <w:r>
              <w:rPr>
                <w:noProof/>
                <w:webHidden/>
              </w:rPr>
              <w:fldChar w:fldCharType="separate"/>
            </w:r>
            <w:r w:rsidR="006D5D3D">
              <w:rPr>
                <w:noProof/>
                <w:webHidden/>
              </w:rPr>
              <w:t>9</w:t>
            </w:r>
            <w:r>
              <w:rPr>
                <w:noProof/>
                <w:webHidden/>
              </w:rPr>
              <w:fldChar w:fldCharType="end"/>
            </w:r>
          </w:hyperlink>
        </w:p>
        <w:p w:rsidR="00A97045" w:rsidRDefault="00847A33">
          <w:pPr>
            <w:pStyle w:val="Obsah1"/>
            <w:tabs>
              <w:tab w:val="right" w:leader="dot" w:pos="9062"/>
            </w:tabs>
            <w:rPr>
              <w:rFonts w:asciiTheme="minorHAnsi" w:eastAsiaTheme="minorEastAsia" w:hAnsiTheme="minorHAnsi" w:cstheme="minorBidi"/>
              <w:noProof/>
              <w:sz w:val="22"/>
              <w:lang w:eastAsia="cs-CZ"/>
            </w:rPr>
          </w:pPr>
          <w:hyperlink w:anchor="_Toc379108468" w:history="1">
            <w:r w:rsidR="00A97045" w:rsidRPr="00994A4F">
              <w:rPr>
                <w:rStyle w:val="Hypertextovodkaz"/>
                <w:rFonts w:cs="Arial"/>
                <w:i/>
                <w:noProof/>
              </w:rPr>
              <w:t xml:space="preserve">Osobně do podatelny MěÚ </w:t>
            </w:r>
            <w:r w:rsidR="00A97045" w:rsidRPr="00994A4F">
              <w:rPr>
                <w:rStyle w:val="Hypertextovodkaz"/>
                <w:rFonts w:cs="Arial"/>
                <w:noProof/>
              </w:rPr>
              <w:t>Kolín v těchto hodinách:</w:t>
            </w:r>
            <w:r w:rsidR="00A97045">
              <w:rPr>
                <w:noProof/>
                <w:webHidden/>
              </w:rPr>
              <w:tab/>
            </w:r>
            <w:r>
              <w:rPr>
                <w:noProof/>
                <w:webHidden/>
              </w:rPr>
              <w:fldChar w:fldCharType="begin"/>
            </w:r>
            <w:r w:rsidR="00A97045">
              <w:rPr>
                <w:noProof/>
                <w:webHidden/>
              </w:rPr>
              <w:instrText xml:space="preserve"> PAGEREF _Toc379108468 \h </w:instrText>
            </w:r>
            <w:r>
              <w:rPr>
                <w:noProof/>
                <w:webHidden/>
              </w:rPr>
            </w:r>
            <w:r>
              <w:rPr>
                <w:noProof/>
                <w:webHidden/>
              </w:rPr>
              <w:fldChar w:fldCharType="separate"/>
            </w:r>
            <w:r w:rsidR="006D5D3D">
              <w:rPr>
                <w:noProof/>
                <w:webHidden/>
              </w:rPr>
              <w:t>10</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69" w:history="1">
            <w:r w:rsidR="00A97045" w:rsidRPr="00994A4F">
              <w:rPr>
                <w:rStyle w:val="Hypertextovodkaz"/>
                <w:rFonts w:cs="Arial"/>
                <w:noProof/>
              </w:rPr>
              <w:t>17</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Způsob doručení žádosti</w:t>
            </w:r>
            <w:r w:rsidR="00A97045">
              <w:rPr>
                <w:noProof/>
                <w:webHidden/>
              </w:rPr>
              <w:tab/>
            </w:r>
            <w:r>
              <w:rPr>
                <w:noProof/>
                <w:webHidden/>
              </w:rPr>
              <w:fldChar w:fldCharType="begin"/>
            </w:r>
            <w:r w:rsidR="00A97045">
              <w:rPr>
                <w:noProof/>
                <w:webHidden/>
              </w:rPr>
              <w:instrText xml:space="preserve"> PAGEREF _Toc379108469 \h </w:instrText>
            </w:r>
            <w:r>
              <w:rPr>
                <w:noProof/>
                <w:webHidden/>
              </w:rPr>
            </w:r>
            <w:r>
              <w:rPr>
                <w:noProof/>
                <w:webHidden/>
              </w:rPr>
              <w:fldChar w:fldCharType="separate"/>
            </w:r>
            <w:r w:rsidR="006D5D3D">
              <w:rPr>
                <w:noProof/>
                <w:webHidden/>
              </w:rPr>
              <w:t>10</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70" w:history="1">
            <w:r w:rsidR="00A97045" w:rsidRPr="00994A4F">
              <w:rPr>
                <w:rStyle w:val="Hypertextovodkaz"/>
                <w:rFonts w:cs="Arial"/>
                <w:noProof/>
              </w:rPr>
              <w:t>18</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Lhůta pro podání nabídek</w:t>
            </w:r>
            <w:r w:rsidR="00A97045">
              <w:rPr>
                <w:noProof/>
                <w:webHidden/>
              </w:rPr>
              <w:tab/>
            </w:r>
            <w:r>
              <w:rPr>
                <w:noProof/>
                <w:webHidden/>
              </w:rPr>
              <w:fldChar w:fldCharType="begin"/>
            </w:r>
            <w:r w:rsidR="00A97045">
              <w:rPr>
                <w:noProof/>
                <w:webHidden/>
              </w:rPr>
              <w:instrText xml:space="preserve"> PAGEREF _Toc379108470 \h </w:instrText>
            </w:r>
            <w:r>
              <w:rPr>
                <w:noProof/>
                <w:webHidden/>
              </w:rPr>
            </w:r>
            <w:r>
              <w:rPr>
                <w:noProof/>
                <w:webHidden/>
              </w:rPr>
              <w:fldChar w:fldCharType="separate"/>
            </w:r>
            <w:r w:rsidR="006D5D3D">
              <w:rPr>
                <w:noProof/>
                <w:webHidden/>
              </w:rPr>
              <w:t>10</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71" w:history="1">
            <w:r w:rsidR="00A97045" w:rsidRPr="00994A4F">
              <w:rPr>
                <w:rStyle w:val="Hypertextovodkaz"/>
                <w:rFonts w:cs="Arial"/>
                <w:noProof/>
              </w:rPr>
              <w:t>19</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Lhůta, po kterou je uchazeč vázán svou nabídkou</w:t>
            </w:r>
            <w:r w:rsidR="00A97045">
              <w:rPr>
                <w:noProof/>
                <w:webHidden/>
              </w:rPr>
              <w:tab/>
            </w:r>
            <w:r>
              <w:rPr>
                <w:noProof/>
                <w:webHidden/>
              </w:rPr>
              <w:fldChar w:fldCharType="begin"/>
            </w:r>
            <w:r w:rsidR="00A97045">
              <w:rPr>
                <w:noProof/>
                <w:webHidden/>
              </w:rPr>
              <w:instrText xml:space="preserve"> PAGEREF _Toc379108471 \h </w:instrText>
            </w:r>
            <w:r>
              <w:rPr>
                <w:noProof/>
                <w:webHidden/>
              </w:rPr>
            </w:r>
            <w:r>
              <w:rPr>
                <w:noProof/>
                <w:webHidden/>
              </w:rPr>
              <w:fldChar w:fldCharType="separate"/>
            </w:r>
            <w:r w:rsidR="006D5D3D">
              <w:rPr>
                <w:noProof/>
                <w:webHidden/>
              </w:rPr>
              <w:t>10</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72" w:history="1">
            <w:r w:rsidR="00A97045" w:rsidRPr="00994A4F">
              <w:rPr>
                <w:rStyle w:val="Hypertextovodkaz"/>
                <w:rFonts w:cs="Arial"/>
                <w:noProof/>
              </w:rPr>
              <w:t>20</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Platební podmínky</w:t>
            </w:r>
            <w:r w:rsidR="00A97045">
              <w:rPr>
                <w:noProof/>
                <w:webHidden/>
              </w:rPr>
              <w:tab/>
            </w:r>
            <w:r>
              <w:rPr>
                <w:noProof/>
                <w:webHidden/>
              </w:rPr>
              <w:fldChar w:fldCharType="begin"/>
            </w:r>
            <w:r w:rsidR="00A97045">
              <w:rPr>
                <w:noProof/>
                <w:webHidden/>
              </w:rPr>
              <w:instrText xml:space="preserve"> PAGEREF _Toc379108472 \h </w:instrText>
            </w:r>
            <w:r>
              <w:rPr>
                <w:noProof/>
                <w:webHidden/>
              </w:rPr>
            </w:r>
            <w:r>
              <w:rPr>
                <w:noProof/>
                <w:webHidden/>
              </w:rPr>
              <w:fldChar w:fldCharType="separate"/>
            </w:r>
            <w:r w:rsidR="006D5D3D">
              <w:rPr>
                <w:noProof/>
                <w:webHidden/>
              </w:rPr>
              <w:t>10</w:t>
            </w:r>
            <w:r>
              <w:rPr>
                <w:noProof/>
                <w:webHidden/>
              </w:rPr>
              <w:fldChar w:fldCharType="end"/>
            </w:r>
          </w:hyperlink>
        </w:p>
        <w:p w:rsidR="00A97045" w:rsidRDefault="00847A33">
          <w:pPr>
            <w:pStyle w:val="Obsah1"/>
            <w:tabs>
              <w:tab w:val="left" w:pos="660"/>
              <w:tab w:val="right" w:leader="dot" w:pos="9062"/>
            </w:tabs>
            <w:rPr>
              <w:rFonts w:asciiTheme="minorHAnsi" w:eastAsiaTheme="minorEastAsia" w:hAnsiTheme="minorHAnsi" w:cstheme="minorBidi"/>
              <w:noProof/>
              <w:sz w:val="22"/>
              <w:lang w:eastAsia="cs-CZ"/>
            </w:rPr>
          </w:pPr>
          <w:hyperlink w:anchor="_Toc379108473" w:history="1">
            <w:r w:rsidR="00A97045" w:rsidRPr="00994A4F">
              <w:rPr>
                <w:rStyle w:val="Hypertextovodkaz"/>
                <w:rFonts w:cs="Arial"/>
                <w:noProof/>
              </w:rPr>
              <w:t>21</w:t>
            </w:r>
            <w:r w:rsidR="00A97045">
              <w:rPr>
                <w:rFonts w:asciiTheme="minorHAnsi" w:eastAsiaTheme="minorEastAsia" w:hAnsiTheme="minorHAnsi" w:cstheme="minorBidi"/>
                <w:noProof/>
                <w:sz w:val="22"/>
                <w:lang w:eastAsia="cs-CZ"/>
              </w:rPr>
              <w:tab/>
            </w:r>
            <w:r w:rsidR="00A97045" w:rsidRPr="00994A4F">
              <w:rPr>
                <w:rStyle w:val="Hypertextovodkaz"/>
                <w:rFonts w:cs="Arial"/>
                <w:noProof/>
              </w:rPr>
              <w:t>Další podmínky a práva Zadavatele</w:t>
            </w:r>
            <w:r w:rsidR="00A97045">
              <w:rPr>
                <w:noProof/>
                <w:webHidden/>
              </w:rPr>
              <w:tab/>
            </w:r>
            <w:r>
              <w:rPr>
                <w:noProof/>
                <w:webHidden/>
              </w:rPr>
              <w:fldChar w:fldCharType="begin"/>
            </w:r>
            <w:r w:rsidR="00A97045">
              <w:rPr>
                <w:noProof/>
                <w:webHidden/>
              </w:rPr>
              <w:instrText xml:space="preserve"> PAGEREF _Toc379108473 \h </w:instrText>
            </w:r>
            <w:r>
              <w:rPr>
                <w:noProof/>
                <w:webHidden/>
              </w:rPr>
            </w:r>
            <w:r>
              <w:rPr>
                <w:noProof/>
                <w:webHidden/>
              </w:rPr>
              <w:fldChar w:fldCharType="separate"/>
            </w:r>
            <w:r w:rsidR="006D5D3D">
              <w:rPr>
                <w:noProof/>
                <w:webHidden/>
              </w:rPr>
              <w:t>10</w:t>
            </w:r>
            <w:r>
              <w:rPr>
                <w:noProof/>
                <w:webHidden/>
              </w:rPr>
              <w:fldChar w:fldCharType="end"/>
            </w:r>
          </w:hyperlink>
        </w:p>
        <w:p w:rsidR="0000126F" w:rsidRPr="00EC6C49" w:rsidRDefault="00847A33">
          <w:pPr>
            <w:rPr>
              <w:rFonts w:cs="Arial"/>
              <w:sz w:val="22"/>
            </w:rPr>
          </w:pPr>
          <w:r w:rsidRPr="00EC6C49">
            <w:rPr>
              <w:rFonts w:cs="Arial"/>
              <w:b/>
              <w:bCs/>
              <w:sz w:val="22"/>
            </w:rPr>
            <w:fldChar w:fldCharType="end"/>
          </w:r>
        </w:p>
      </w:sdtContent>
    </w:sdt>
    <w:p w:rsidR="0000126F" w:rsidRPr="00EC6C49" w:rsidRDefault="0000126F">
      <w:pPr>
        <w:spacing w:after="200" w:line="276" w:lineRule="auto"/>
        <w:jc w:val="left"/>
        <w:rPr>
          <w:rFonts w:cs="Arial"/>
          <w:sz w:val="22"/>
        </w:rPr>
      </w:pPr>
      <w:r w:rsidRPr="00EC6C49">
        <w:rPr>
          <w:rFonts w:cs="Arial"/>
          <w:sz w:val="22"/>
        </w:rPr>
        <w:br w:type="page"/>
      </w:r>
    </w:p>
    <w:p w:rsidR="004C0EFE" w:rsidRDefault="004C0EFE" w:rsidP="00945924">
      <w:pPr>
        <w:pStyle w:val="Nadpis1"/>
        <w:rPr>
          <w:rFonts w:ascii="Arial" w:hAnsi="Arial" w:cs="Arial"/>
          <w:sz w:val="22"/>
          <w:szCs w:val="22"/>
        </w:rPr>
      </w:pPr>
      <w:bookmarkStart w:id="0" w:name="_Toc379108437"/>
      <w:r w:rsidRPr="00EC6C49">
        <w:rPr>
          <w:rFonts w:ascii="Arial" w:hAnsi="Arial" w:cs="Arial"/>
          <w:sz w:val="22"/>
          <w:szCs w:val="22"/>
        </w:rPr>
        <w:lastRenderedPageBreak/>
        <w:t>Preambule</w:t>
      </w:r>
      <w:bookmarkEnd w:id="0"/>
    </w:p>
    <w:p w:rsidR="00A51578" w:rsidRPr="00A51578" w:rsidRDefault="00A51578" w:rsidP="00A51578"/>
    <w:p w:rsidR="00B52AE8" w:rsidRPr="00EC6C49" w:rsidRDefault="00B52AE8" w:rsidP="00B52AE8">
      <w:pPr>
        <w:rPr>
          <w:rFonts w:cs="Arial"/>
          <w:sz w:val="22"/>
        </w:rPr>
      </w:pPr>
      <w:r w:rsidRPr="00EC6C49">
        <w:rPr>
          <w:rFonts w:cs="Arial"/>
          <w:sz w:val="22"/>
        </w:rPr>
        <w:t xml:space="preserve">Toto poptávkové řízení je vyhlašováno, v souladu s ustanovením §12 odst. 3 a §18 odst. 5, mimo režim zákona č. 137/2006 Sb., o veřejných zakázkách, v platném znění (dále jen „zákon“). </w:t>
      </w:r>
    </w:p>
    <w:p w:rsidR="00B52AE8" w:rsidRPr="00EC6C49" w:rsidRDefault="00B52AE8" w:rsidP="00390479">
      <w:pPr>
        <w:rPr>
          <w:rFonts w:cs="Arial"/>
          <w:sz w:val="22"/>
        </w:rPr>
      </w:pPr>
    </w:p>
    <w:p w:rsidR="00390479" w:rsidRPr="00EC6C49" w:rsidRDefault="00390479" w:rsidP="00390479">
      <w:pPr>
        <w:rPr>
          <w:rFonts w:cs="Arial"/>
          <w:sz w:val="22"/>
        </w:rPr>
      </w:pPr>
      <w:r w:rsidRPr="00EC6C49">
        <w:rPr>
          <w:rFonts w:cs="Arial"/>
          <w:sz w:val="22"/>
        </w:rPr>
        <w:t>Tato zadávací dokumentace (dále jen „</w:t>
      </w:r>
      <w:r w:rsidRPr="00EC6C49">
        <w:rPr>
          <w:rFonts w:cs="Arial"/>
          <w:b/>
          <w:sz w:val="22"/>
        </w:rPr>
        <w:t>ZD</w:t>
      </w:r>
      <w:r w:rsidRPr="00EC6C49">
        <w:rPr>
          <w:rFonts w:cs="Arial"/>
          <w:sz w:val="22"/>
        </w:rPr>
        <w:t>“) se vztahuje k oznámení o zahájení zadávacího řízení (Oznámení o zakázce), které bylo uveřejněno na web</w:t>
      </w:r>
      <w:r w:rsidR="005D4668">
        <w:rPr>
          <w:rFonts w:cs="Arial"/>
          <w:sz w:val="22"/>
        </w:rPr>
        <w:t>ových stránkách Zadavatele.</w:t>
      </w:r>
      <w:r w:rsidR="00C75972" w:rsidRPr="00EC6C49">
        <w:rPr>
          <w:rFonts w:cs="Arial"/>
          <w:sz w:val="22"/>
        </w:rPr>
        <w:t xml:space="preserve"> Poptávkové řízení (dále jen „</w:t>
      </w:r>
      <w:r w:rsidR="00C75972" w:rsidRPr="00EC6C49">
        <w:rPr>
          <w:rFonts w:cs="Arial"/>
          <w:b/>
          <w:sz w:val="22"/>
        </w:rPr>
        <w:t>PR</w:t>
      </w:r>
      <w:r w:rsidRPr="00EC6C49">
        <w:rPr>
          <w:rFonts w:cs="Arial"/>
          <w:sz w:val="22"/>
        </w:rPr>
        <w:t xml:space="preserve">“) je zadávána formou </w:t>
      </w:r>
      <w:r w:rsidR="00EB278A" w:rsidRPr="00EC6C49">
        <w:rPr>
          <w:rFonts w:cs="Arial"/>
          <w:sz w:val="22"/>
        </w:rPr>
        <w:t>Výzvy více zájemcům</w:t>
      </w:r>
      <w:r w:rsidRPr="00EC6C49">
        <w:rPr>
          <w:rFonts w:cs="Arial"/>
          <w:sz w:val="22"/>
        </w:rPr>
        <w:t xml:space="preserve">, na jehož základě bude uzavřena smlouva s jedním uchazečem </w:t>
      </w:r>
      <w:r w:rsidR="00EB278A" w:rsidRPr="00EC6C49">
        <w:rPr>
          <w:rFonts w:cs="Arial"/>
          <w:sz w:val="22"/>
        </w:rPr>
        <w:t>na dobu 4</w:t>
      </w:r>
      <w:r w:rsidRPr="00EC6C49">
        <w:rPr>
          <w:rFonts w:cs="Arial"/>
          <w:sz w:val="22"/>
        </w:rPr>
        <w:t xml:space="preserve"> let.</w:t>
      </w:r>
    </w:p>
    <w:p w:rsidR="00EB278A" w:rsidRPr="00EC6C49" w:rsidRDefault="00EB278A" w:rsidP="00EB278A">
      <w:pPr>
        <w:pStyle w:val="Nadpis1"/>
        <w:rPr>
          <w:rFonts w:ascii="Arial" w:hAnsi="Arial" w:cs="Arial"/>
          <w:sz w:val="22"/>
          <w:szCs w:val="22"/>
        </w:rPr>
      </w:pPr>
      <w:bookmarkStart w:id="1" w:name="_Toc379108438"/>
      <w:r w:rsidRPr="00EC6C49">
        <w:rPr>
          <w:rFonts w:ascii="Arial" w:hAnsi="Arial" w:cs="Arial"/>
          <w:sz w:val="22"/>
          <w:szCs w:val="22"/>
        </w:rPr>
        <w:t>Identifikační údaje Zadavatele</w:t>
      </w:r>
      <w:bookmarkEnd w:id="1"/>
    </w:p>
    <w:p w:rsidR="00A51578" w:rsidRDefault="00A51578" w:rsidP="00EB278A">
      <w:pPr>
        <w:pStyle w:val="Bezmezer"/>
        <w:tabs>
          <w:tab w:val="left" w:pos="3119"/>
        </w:tabs>
        <w:rPr>
          <w:rFonts w:ascii="Arial" w:hAnsi="Arial" w:cs="Arial"/>
        </w:rPr>
      </w:pPr>
    </w:p>
    <w:p w:rsidR="00EB278A" w:rsidRPr="00EC6C49" w:rsidRDefault="00EB278A" w:rsidP="00EB278A">
      <w:pPr>
        <w:pStyle w:val="Bezmezer"/>
        <w:tabs>
          <w:tab w:val="left" w:pos="3119"/>
        </w:tabs>
        <w:rPr>
          <w:rFonts w:ascii="Arial" w:hAnsi="Arial" w:cs="Arial"/>
          <w:b/>
        </w:rPr>
      </w:pPr>
      <w:r w:rsidRPr="00EC6C49">
        <w:rPr>
          <w:rFonts w:ascii="Arial" w:hAnsi="Arial" w:cs="Arial"/>
        </w:rPr>
        <w:t>Zadavatel:</w:t>
      </w:r>
      <w:r w:rsidRPr="00EC6C49">
        <w:rPr>
          <w:rFonts w:ascii="Arial" w:hAnsi="Arial" w:cs="Arial"/>
        </w:rPr>
        <w:tab/>
      </w:r>
      <w:r w:rsidRPr="00EC6C49">
        <w:rPr>
          <w:rFonts w:ascii="Arial" w:hAnsi="Arial" w:cs="Arial"/>
          <w:b/>
        </w:rPr>
        <w:t>Město Kolín</w:t>
      </w:r>
    </w:p>
    <w:p w:rsidR="00EB278A" w:rsidRPr="00EC6C49" w:rsidRDefault="00EB278A" w:rsidP="00EB278A">
      <w:pPr>
        <w:pStyle w:val="Bezmezer"/>
        <w:tabs>
          <w:tab w:val="left" w:pos="3119"/>
        </w:tabs>
        <w:rPr>
          <w:rFonts w:ascii="Arial" w:hAnsi="Arial" w:cs="Arial"/>
          <w:b/>
        </w:rPr>
      </w:pPr>
      <w:r w:rsidRPr="00EC6C49">
        <w:rPr>
          <w:rFonts w:ascii="Arial" w:hAnsi="Arial" w:cs="Arial"/>
        </w:rPr>
        <w:t>Statutární zástupce:</w:t>
      </w:r>
      <w:r w:rsidRPr="00EC6C49">
        <w:rPr>
          <w:rFonts w:ascii="Arial" w:hAnsi="Arial" w:cs="Arial"/>
        </w:rPr>
        <w:tab/>
        <w:t xml:space="preserve">Mgr. et Bc. Vít Rakušan, starosta města Kolína  </w:t>
      </w:r>
    </w:p>
    <w:p w:rsidR="00EB278A" w:rsidRPr="00EC6C49" w:rsidRDefault="00EB278A" w:rsidP="00EB278A">
      <w:pPr>
        <w:pStyle w:val="Bezmezer"/>
        <w:tabs>
          <w:tab w:val="left" w:pos="3119"/>
        </w:tabs>
        <w:rPr>
          <w:rFonts w:ascii="Arial" w:hAnsi="Arial" w:cs="Arial"/>
        </w:rPr>
      </w:pPr>
      <w:r w:rsidRPr="00EC6C49">
        <w:rPr>
          <w:rFonts w:ascii="Arial" w:hAnsi="Arial" w:cs="Arial"/>
        </w:rPr>
        <w:t>Sídlo:</w:t>
      </w:r>
      <w:r w:rsidRPr="00EC6C49">
        <w:rPr>
          <w:rFonts w:ascii="Arial" w:hAnsi="Arial" w:cs="Arial"/>
        </w:rPr>
        <w:tab/>
        <w:t>Karlovo nám. 78, 280 12 Kolín I</w:t>
      </w:r>
    </w:p>
    <w:p w:rsidR="00EB278A" w:rsidRPr="00EC6C49" w:rsidRDefault="00EB278A" w:rsidP="00EB278A">
      <w:pPr>
        <w:pStyle w:val="Bezmezer"/>
        <w:tabs>
          <w:tab w:val="left" w:pos="3119"/>
        </w:tabs>
        <w:rPr>
          <w:rFonts w:ascii="Arial" w:hAnsi="Arial" w:cs="Arial"/>
        </w:rPr>
      </w:pPr>
      <w:r w:rsidRPr="00EC6C49">
        <w:rPr>
          <w:rFonts w:ascii="Arial" w:hAnsi="Arial" w:cs="Arial"/>
        </w:rPr>
        <w:t>Telefon:</w:t>
      </w:r>
      <w:r w:rsidRPr="00EC6C49">
        <w:rPr>
          <w:rFonts w:ascii="Arial" w:hAnsi="Arial" w:cs="Arial"/>
        </w:rPr>
        <w:tab/>
        <w:t>321 748 210</w:t>
      </w:r>
    </w:p>
    <w:p w:rsidR="00EB278A" w:rsidRPr="00EC6C49" w:rsidRDefault="00EB278A" w:rsidP="00EB278A">
      <w:pPr>
        <w:pStyle w:val="Bezmezer"/>
        <w:tabs>
          <w:tab w:val="left" w:pos="3119"/>
        </w:tabs>
        <w:rPr>
          <w:rFonts w:ascii="Arial" w:hAnsi="Arial" w:cs="Arial"/>
        </w:rPr>
      </w:pPr>
      <w:r w:rsidRPr="00EC6C49">
        <w:rPr>
          <w:rFonts w:ascii="Arial" w:hAnsi="Arial" w:cs="Arial"/>
        </w:rPr>
        <w:t>E- mail:</w:t>
      </w:r>
      <w:r w:rsidRPr="00EC6C49">
        <w:rPr>
          <w:rFonts w:ascii="Arial" w:hAnsi="Arial" w:cs="Arial"/>
        </w:rPr>
        <w:tab/>
        <w:t>sekretariát@mukolin.cz</w:t>
      </w:r>
    </w:p>
    <w:p w:rsidR="00EB278A" w:rsidRPr="00EC6C49" w:rsidRDefault="00EB278A" w:rsidP="00EB278A">
      <w:pPr>
        <w:pStyle w:val="Bezmezer"/>
        <w:tabs>
          <w:tab w:val="left" w:pos="3119"/>
        </w:tabs>
        <w:rPr>
          <w:rFonts w:ascii="Arial" w:hAnsi="Arial" w:cs="Arial"/>
        </w:rPr>
      </w:pPr>
      <w:r w:rsidRPr="00EC6C49">
        <w:rPr>
          <w:rFonts w:ascii="Arial" w:hAnsi="Arial" w:cs="Arial"/>
        </w:rPr>
        <w:t>IČ:</w:t>
      </w:r>
      <w:r w:rsidRPr="00EC6C49">
        <w:rPr>
          <w:rFonts w:ascii="Arial" w:hAnsi="Arial" w:cs="Arial"/>
        </w:rPr>
        <w:tab/>
        <w:t>00235440</w:t>
      </w:r>
    </w:p>
    <w:p w:rsidR="00EB278A" w:rsidRPr="00EC6C49" w:rsidRDefault="00EB278A" w:rsidP="00EB278A">
      <w:pPr>
        <w:pStyle w:val="Bezmezer"/>
        <w:tabs>
          <w:tab w:val="left" w:pos="3119"/>
        </w:tabs>
        <w:rPr>
          <w:rFonts w:ascii="Arial" w:hAnsi="Arial" w:cs="Arial"/>
        </w:rPr>
      </w:pPr>
      <w:r w:rsidRPr="00EC6C49">
        <w:rPr>
          <w:rFonts w:ascii="Arial" w:hAnsi="Arial" w:cs="Arial"/>
        </w:rPr>
        <w:t>DIČ:</w:t>
      </w:r>
      <w:r w:rsidRPr="00EC6C49">
        <w:rPr>
          <w:rFonts w:ascii="Arial" w:hAnsi="Arial" w:cs="Arial"/>
        </w:rPr>
        <w:tab/>
        <w:t>CZ00235440</w:t>
      </w:r>
    </w:p>
    <w:p w:rsidR="00EB278A" w:rsidRPr="00EC6C49" w:rsidRDefault="00EB278A" w:rsidP="00EB278A">
      <w:pPr>
        <w:pStyle w:val="Nadpis1"/>
        <w:rPr>
          <w:rFonts w:ascii="Arial" w:hAnsi="Arial" w:cs="Arial"/>
          <w:sz w:val="22"/>
          <w:szCs w:val="22"/>
        </w:rPr>
      </w:pPr>
      <w:bookmarkStart w:id="2" w:name="_Toc379108439"/>
      <w:r w:rsidRPr="00EC6C49">
        <w:rPr>
          <w:rFonts w:ascii="Arial" w:hAnsi="Arial" w:cs="Arial"/>
          <w:sz w:val="22"/>
          <w:szCs w:val="22"/>
        </w:rPr>
        <w:t xml:space="preserve">Účel </w:t>
      </w:r>
      <w:r w:rsidR="0006403F" w:rsidRPr="00EC6C49">
        <w:rPr>
          <w:rFonts w:ascii="Arial" w:hAnsi="Arial" w:cs="Arial"/>
          <w:sz w:val="22"/>
          <w:szCs w:val="22"/>
        </w:rPr>
        <w:t>P</w:t>
      </w:r>
      <w:r w:rsidR="00C75972" w:rsidRPr="00EC6C49">
        <w:rPr>
          <w:rFonts w:ascii="Arial" w:hAnsi="Arial" w:cs="Arial"/>
          <w:sz w:val="22"/>
          <w:szCs w:val="22"/>
        </w:rPr>
        <w:t>optávkového řízení</w:t>
      </w:r>
      <w:bookmarkEnd w:id="2"/>
    </w:p>
    <w:p w:rsidR="00A51578" w:rsidRDefault="00A51578" w:rsidP="00EB278A">
      <w:pPr>
        <w:rPr>
          <w:rFonts w:cs="Arial"/>
          <w:sz w:val="22"/>
        </w:rPr>
      </w:pPr>
    </w:p>
    <w:p w:rsidR="0006403F" w:rsidRPr="00EC6C49" w:rsidRDefault="00EB278A" w:rsidP="00EB278A">
      <w:pPr>
        <w:rPr>
          <w:rFonts w:cs="Arial"/>
          <w:sz w:val="22"/>
        </w:rPr>
      </w:pPr>
      <w:r w:rsidRPr="00EC6C49">
        <w:rPr>
          <w:rFonts w:cs="Arial"/>
          <w:sz w:val="22"/>
        </w:rPr>
        <w:t xml:space="preserve">Zadavatel provozuje </w:t>
      </w:r>
      <w:r w:rsidR="003428C6" w:rsidRPr="00EC6C49">
        <w:rPr>
          <w:rFonts w:cs="Arial"/>
          <w:sz w:val="22"/>
        </w:rPr>
        <w:t>množství</w:t>
      </w:r>
      <w:r w:rsidRPr="00EC6C49">
        <w:rPr>
          <w:rFonts w:cs="Arial"/>
          <w:sz w:val="22"/>
        </w:rPr>
        <w:t xml:space="preserve"> agendových systémů a systémů pro podporu fungování úřadu a podřízených úřadů. Pro tento účel má zřízeno vlastní datové</w:t>
      </w:r>
      <w:r w:rsidR="00EC6C49">
        <w:rPr>
          <w:rFonts w:cs="Arial"/>
          <w:sz w:val="22"/>
        </w:rPr>
        <w:t xml:space="preserve"> centrum, v kterém v současné době</w:t>
      </w:r>
      <w:r w:rsidRPr="00EC6C49">
        <w:rPr>
          <w:rFonts w:cs="Arial"/>
          <w:sz w:val="22"/>
        </w:rPr>
        <w:t xml:space="preserve"> poskytuje podporu provozu dodavatel</w:t>
      </w:r>
      <w:r w:rsidR="0006403F" w:rsidRPr="00EC6C49">
        <w:rPr>
          <w:rFonts w:cs="Arial"/>
          <w:sz w:val="22"/>
        </w:rPr>
        <w:t xml:space="preserve"> na základě smlouvy. </w:t>
      </w:r>
    </w:p>
    <w:p w:rsidR="0006403F" w:rsidRPr="00EC6C49" w:rsidRDefault="0006403F" w:rsidP="00EB278A">
      <w:pPr>
        <w:rPr>
          <w:rFonts w:cs="Arial"/>
          <w:sz w:val="22"/>
        </w:rPr>
      </w:pPr>
    </w:p>
    <w:p w:rsidR="00EB278A" w:rsidRPr="00EC6C49" w:rsidRDefault="0006403F" w:rsidP="00EB278A">
      <w:pPr>
        <w:rPr>
          <w:rFonts w:cs="Arial"/>
          <w:sz w:val="22"/>
        </w:rPr>
      </w:pPr>
      <w:r w:rsidRPr="00EC6C49">
        <w:rPr>
          <w:rFonts w:cs="Arial"/>
          <w:sz w:val="22"/>
        </w:rPr>
        <w:t>Zadavatel poptává služby ve stejném rozsahu na období po uplynutí účinnosti</w:t>
      </w:r>
      <w:r w:rsidR="00EB278A" w:rsidRPr="00EC6C49">
        <w:rPr>
          <w:rFonts w:cs="Arial"/>
          <w:sz w:val="22"/>
        </w:rPr>
        <w:t xml:space="preserve"> smlouvy se stávajícím dodavatelem služeb </w:t>
      </w:r>
      <w:r w:rsidRPr="00EC6C49">
        <w:rPr>
          <w:rFonts w:cs="Arial"/>
          <w:sz w:val="22"/>
        </w:rPr>
        <w:t>po dobu 4 let.</w:t>
      </w:r>
    </w:p>
    <w:p w:rsidR="00110994" w:rsidRPr="00EC6C49" w:rsidRDefault="00945924" w:rsidP="00945924">
      <w:pPr>
        <w:pStyle w:val="Nadpis1"/>
        <w:rPr>
          <w:rFonts w:ascii="Arial" w:hAnsi="Arial" w:cs="Arial"/>
          <w:sz w:val="22"/>
          <w:szCs w:val="22"/>
        </w:rPr>
      </w:pPr>
      <w:bookmarkStart w:id="3" w:name="_Toc379108440"/>
      <w:r w:rsidRPr="00EC6C49">
        <w:rPr>
          <w:rFonts w:ascii="Arial" w:hAnsi="Arial" w:cs="Arial"/>
          <w:sz w:val="22"/>
          <w:szCs w:val="22"/>
        </w:rPr>
        <w:t xml:space="preserve">Předmět </w:t>
      </w:r>
      <w:r w:rsidR="0006403F" w:rsidRPr="00EC6C49">
        <w:rPr>
          <w:rFonts w:ascii="Arial" w:hAnsi="Arial" w:cs="Arial"/>
          <w:sz w:val="22"/>
          <w:szCs w:val="22"/>
        </w:rPr>
        <w:t>P</w:t>
      </w:r>
      <w:r w:rsidR="00C75972" w:rsidRPr="00EC6C49">
        <w:rPr>
          <w:rFonts w:ascii="Arial" w:hAnsi="Arial" w:cs="Arial"/>
          <w:sz w:val="22"/>
          <w:szCs w:val="22"/>
        </w:rPr>
        <w:t>optávkového řízení</w:t>
      </w:r>
      <w:bookmarkEnd w:id="3"/>
    </w:p>
    <w:p w:rsidR="00A51578" w:rsidRDefault="00A51578" w:rsidP="00EB278A">
      <w:pPr>
        <w:rPr>
          <w:rFonts w:cs="Arial"/>
          <w:sz w:val="22"/>
        </w:rPr>
      </w:pPr>
    </w:p>
    <w:p w:rsidR="00EC6C49" w:rsidRDefault="00551399" w:rsidP="00EB278A">
      <w:pPr>
        <w:rPr>
          <w:rFonts w:cs="Arial"/>
          <w:sz w:val="22"/>
        </w:rPr>
      </w:pPr>
      <w:r w:rsidRPr="00EC6C49">
        <w:rPr>
          <w:rFonts w:cs="Arial"/>
          <w:sz w:val="22"/>
        </w:rPr>
        <w:t xml:space="preserve">Předmětem </w:t>
      </w:r>
      <w:r w:rsidR="0006403F" w:rsidRPr="00EC6C49">
        <w:rPr>
          <w:rFonts w:cs="Arial"/>
          <w:sz w:val="22"/>
        </w:rPr>
        <w:t>P</w:t>
      </w:r>
      <w:r w:rsidR="00C75972" w:rsidRPr="00EC6C49">
        <w:rPr>
          <w:rFonts w:cs="Arial"/>
          <w:sz w:val="22"/>
        </w:rPr>
        <w:t>optávkového řízení</w:t>
      </w:r>
      <w:r w:rsidRPr="00EC6C49">
        <w:rPr>
          <w:rFonts w:cs="Arial"/>
          <w:sz w:val="22"/>
        </w:rPr>
        <w:t xml:space="preserve"> je </w:t>
      </w:r>
      <w:r w:rsidR="00AC12F0">
        <w:rPr>
          <w:rFonts w:cs="Arial"/>
          <w:sz w:val="22"/>
        </w:rPr>
        <w:t xml:space="preserve">dodávka </w:t>
      </w:r>
      <w:r w:rsidR="00EC6C49">
        <w:rPr>
          <w:rFonts w:cs="Arial"/>
          <w:sz w:val="22"/>
        </w:rPr>
        <w:t>pravidelných služeb preventivní podpory a údržby</w:t>
      </w:r>
      <w:r w:rsidR="00AC12F0">
        <w:rPr>
          <w:rFonts w:cs="Arial"/>
          <w:sz w:val="22"/>
        </w:rPr>
        <w:t xml:space="preserve"> a </w:t>
      </w:r>
      <w:r w:rsidR="00EC6C49" w:rsidRPr="00EC6C49">
        <w:rPr>
          <w:rFonts w:cs="Arial"/>
          <w:sz w:val="22"/>
        </w:rPr>
        <w:t>poskytování konzultačních a poradenských služeb prováděných na vyžádání Zadavatele</w:t>
      </w:r>
      <w:r w:rsidR="00EC6C49">
        <w:rPr>
          <w:rFonts w:cs="Arial"/>
          <w:sz w:val="22"/>
        </w:rPr>
        <w:t>.</w:t>
      </w:r>
    </w:p>
    <w:p w:rsidR="00EC6C49" w:rsidRDefault="00EC6C49" w:rsidP="00EB278A">
      <w:pPr>
        <w:rPr>
          <w:rFonts w:cs="Arial"/>
          <w:sz w:val="22"/>
        </w:rPr>
      </w:pPr>
    </w:p>
    <w:p w:rsidR="00AC12F0" w:rsidRDefault="00AC12F0" w:rsidP="00AC12F0">
      <w:pPr>
        <w:pStyle w:val="Nadpis1"/>
        <w:rPr>
          <w:rFonts w:ascii="Arial" w:hAnsi="Arial" w:cs="Arial"/>
          <w:sz w:val="22"/>
          <w:szCs w:val="22"/>
        </w:rPr>
      </w:pPr>
      <w:bookmarkStart w:id="4" w:name="_Toc379108441"/>
      <w:r w:rsidRPr="00AC12F0">
        <w:rPr>
          <w:rFonts w:ascii="Arial" w:hAnsi="Arial" w:cs="Arial"/>
          <w:sz w:val="22"/>
          <w:szCs w:val="22"/>
        </w:rPr>
        <w:t xml:space="preserve">Požadavky na plnění </w:t>
      </w:r>
      <w:r w:rsidR="00993981">
        <w:rPr>
          <w:rFonts w:ascii="Arial" w:hAnsi="Arial" w:cs="Arial"/>
          <w:sz w:val="22"/>
          <w:szCs w:val="22"/>
        </w:rPr>
        <w:t>Uchazeče</w:t>
      </w:r>
      <w:r w:rsidRPr="00AC12F0">
        <w:rPr>
          <w:rFonts w:ascii="Arial" w:hAnsi="Arial" w:cs="Arial"/>
          <w:sz w:val="22"/>
          <w:szCs w:val="22"/>
        </w:rPr>
        <w:t xml:space="preserve"> (technická specifikace)</w:t>
      </w:r>
      <w:bookmarkEnd w:id="4"/>
    </w:p>
    <w:p w:rsidR="00F605A7" w:rsidRPr="00F605A7" w:rsidRDefault="00F605A7" w:rsidP="00F605A7"/>
    <w:p w:rsidR="00EC6C49" w:rsidRPr="00EC6C49" w:rsidRDefault="00F605A7" w:rsidP="00A51578">
      <w:pPr>
        <w:pStyle w:val="Nadpis2"/>
        <w:rPr>
          <w:rFonts w:ascii="Arial" w:eastAsia="Times New Roman" w:hAnsi="Arial" w:cs="Arial"/>
          <w:sz w:val="22"/>
          <w:szCs w:val="22"/>
        </w:rPr>
      </w:pPr>
      <w:bookmarkStart w:id="5" w:name="_Toc379108442"/>
      <w:r>
        <w:rPr>
          <w:rFonts w:ascii="Arial" w:eastAsia="Times New Roman" w:hAnsi="Arial" w:cs="Arial"/>
          <w:sz w:val="22"/>
          <w:szCs w:val="22"/>
        </w:rPr>
        <w:t>P</w:t>
      </w:r>
      <w:r w:rsidR="00EC6C49" w:rsidRPr="00EC6C49">
        <w:rPr>
          <w:rFonts w:ascii="Arial" w:eastAsia="Times New Roman" w:hAnsi="Arial" w:cs="Arial"/>
          <w:sz w:val="22"/>
          <w:szCs w:val="22"/>
        </w:rPr>
        <w:t>ravidelné služby preventivní podpory a údržby</w:t>
      </w:r>
      <w:bookmarkEnd w:id="5"/>
      <w:r w:rsidR="00EC6C49" w:rsidRPr="00EC6C49">
        <w:rPr>
          <w:rFonts w:ascii="Arial" w:eastAsia="Times New Roman" w:hAnsi="Arial" w:cs="Arial"/>
          <w:sz w:val="22"/>
          <w:szCs w:val="22"/>
        </w:rPr>
        <w:t xml:space="preserve"> </w:t>
      </w:r>
    </w:p>
    <w:p w:rsidR="00551399" w:rsidRDefault="00EC6C49" w:rsidP="00A51578">
      <w:pPr>
        <w:rPr>
          <w:rFonts w:cs="Arial"/>
          <w:sz w:val="22"/>
        </w:rPr>
      </w:pPr>
      <w:r>
        <w:rPr>
          <w:rFonts w:cs="Arial"/>
          <w:sz w:val="22"/>
        </w:rPr>
        <w:t>Jde o služ</w:t>
      </w:r>
      <w:r w:rsidR="00551399" w:rsidRPr="00EC6C49">
        <w:rPr>
          <w:rFonts w:cs="Arial"/>
          <w:sz w:val="22"/>
        </w:rPr>
        <w:t>b</w:t>
      </w:r>
      <w:r>
        <w:rPr>
          <w:rFonts w:cs="Arial"/>
          <w:sz w:val="22"/>
        </w:rPr>
        <w:t>y</w:t>
      </w:r>
      <w:r w:rsidR="00551399" w:rsidRPr="00EC6C49">
        <w:rPr>
          <w:rFonts w:cs="Arial"/>
          <w:sz w:val="22"/>
        </w:rPr>
        <w:t xml:space="preserve"> podpory provozu následně uvedených IT systémů Zadavatele a to včetně </w:t>
      </w:r>
      <w:r w:rsidR="0006403F" w:rsidRPr="00EC6C49">
        <w:rPr>
          <w:rFonts w:cs="Arial"/>
          <w:sz w:val="22"/>
        </w:rPr>
        <w:t xml:space="preserve">poskytování služby </w:t>
      </w:r>
      <w:r>
        <w:rPr>
          <w:rFonts w:cs="Arial"/>
          <w:sz w:val="22"/>
        </w:rPr>
        <w:t xml:space="preserve">tzv. </w:t>
      </w:r>
      <w:r w:rsidR="0006403F" w:rsidRPr="00EC6C49">
        <w:rPr>
          <w:rFonts w:cs="Arial"/>
          <w:sz w:val="22"/>
        </w:rPr>
        <w:t xml:space="preserve">Service Desk (kontaktní místo mezi </w:t>
      </w:r>
      <w:r w:rsidR="00F605A7">
        <w:rPr>
          <w:rFonts w:cs="Arial"/>
          <w:sz w:val="22"/>
        </w:rPr>
        <w:t>Uchazečem, jako poskytovatele</w:t>
      </w:r>
      <w:r w:rsidR="0006403F" w:rsidRPr="00EC6C49">
        <w:rPr>
          <w:rFonts w:cs="Arial"/>
          <w:sz w:val="22"/>
        </w:rPr>
        <w:t xml:space="preserve"> služeb a uživateli; spravuje incidenty a požadavky na službu a obstarává komunikaci s uživateli)</w:t>
      </w:r>
      <w:r>
        <w:rPr>
          <w:rFonts w:cs="Arial"/>
          <w:sz w:val="22"/>
        </w:rPr>
        <w:t>.</w:t>
      </w:r>
      <w:r w:rsidR="00AC12F0">
        <w:rPr>
          <w:rFonts w:cs="Arial"/>
          <w:sz w:val="22"/>
        </w:rPr>
        <w:t xml:space="preserve"> </w:t>
      </w:r>
    </w:p>
    <w:p w:rsidR="0006403F" w:rsidRPr="00EC6C49" w:rsidRDefault="00AC12F0" w:rsidP="00A51578">
      <w:pPr>
        <w:spacing w:before="80" w:after="80" w:line="240" w:lineRule="atLeast"/>
        <w:rPr>
          <w:rFonts w:cs="Arial"/>
          <w:sz w:val="22"/>
        </w:rPr>
      </w:pPr>
      <w:r>
        <w:rPr>
          <w:rFonts w:cs="Arial"/>
          <w:sz w:val="22"/>
        </w:rPr>
        <w:t>Zadavatel požaduje pravidelnou měsíční</w:t>
      </w:r>
      <w:r w:rsidRPr="00AC12F0">
        <w:rPr>
          <w:rFonts w:cs="Arial"/>
          <w:sz w:val="22"/>
        </w:rPr>
        <w:t xml:space="preserve"> </w:t>
      </w:r>
      <w:r w:rsidR="00185285">
        <w:rPr>
          <w:rFonts w:cs="Arial"/>
          <w:sz w:val="22"/>
        </w:rPr>
        <w:t>schůzku</w:t>
      </w:r>
      <w:r w:rsidRPr="00AC12F0">
        <w:rPr>
          <w:rFonts w:cs="Arial"/>
          <w:sz w:val="22"/>
        </w:rPr>
        <w:t xml:space="preserve"> na úrovni oprávněných osob ve věcech technických a realizačních za účelem vyhodnocení úrovně poskytované podpory.</w:t>
      </w:r>
    </w:p>
    <w:p w:rsidR="0006403F" w:rsidRPr="00EC6C49" w:rsidRDefault="0006403F" w:rsidP="00A51578">
      <w:pPr>
        <w:rPr>
          <w:rFonts w:cs="Arial"/>
          <w:sz w:val="22"/>
        </w:rPr>
      </w:pPr>
    </w:p>
    <w:p w:rsidR="00871F95" w:rsidRDefault="00871F95">
      <w:pPr>
        <w:spacing w:after="200" w:line="276" w:lineRule="auto"/>
        <w:jc w:val="left"/>
        <w:rPr>
          <w:rFonts w:cs="Arial"/>
          <w:sz w:val="22"/>
          <w:u w:val="single"/>
        </w:rPr>
      </w:pPr>
      <w:r>
        <w:rPr>
          <w:rFonts w:cs="Arial"/>
          <w:sz w:val="22"/>
          <w:u w:val="single"/>
        </w:rPr>
        <w:br w:type="page"/>
      </w:r>
    </w:p>
    <w:p w:rsidR="00EB278A" w:rsidRPr="00A51578" w:rsidRDefault="00551399" w:rsidP="00A51578">
      <w:pPr>
        <w:rPr>
          <w:rFonts w:cs="Arial"/>
          <w:sz w:val="22"/>
          <w:u w:val="single"/>
        </w:rPr>
      </w:pPr>
      <w:r w:rsidRPr="00A51578">
        <w:rPr>
          <w:rFonts w:cs="Arial"/>
          <w:sz w:val="22"/>
          <w:u w:val="single"/>
        </w:rPr>
        <w:lastRenderedPageBreak/>
        <w:t>Výčet podporovaných systémů je následující:</w:t>
      </w:r>
    </w:p>
    <w:p w:rsidR="00945924" w:rsidRPr="00EC6C49" w:rsidRDefault="0043699F" w:rsidP="00A51578">
      <w:pPr>
        <w:pStyle w:val="Nadpis3"/>
        <w:rPr>
          <w:rFonts w:ascii="Arial" w:eastAsia="Times New Roman" w:hAnsi="Arial" w:cs="Arial"/>
          <w:sz w:val="22"/>
        </w:rPr>
      </w:pPr>
      <w:bookmarkStart w:id="6" w:name="_Toc379108443"/>
      <w:r>
        <w:rPr>
          <w:rFonts w:ascii="Arial" w:eastAsia="Times New Roman" w:hAnsi="Arial" w:cs="Arial"/>
          <w:sz w:val="22"/>
        </w:rPr>
        <w:t>Podpora bude poskytováno</w:t>
      </w:r>
      <w:r w:rsidR="00945924" w:rsidRPr="00EC6C49">
        <w:rPr>
          <w:rFonts w:ascii="Arial" w:eastAsia="Times New Roman" w:hAnsi="Arial" w:cs="Arial"/>
          <w:sz w:val="22"/>
        </w:rPr>
        <w:t xml:space="preserve"> pro následující produkty a řešení:</w:t>
      </w:r>
      <w:bookmarkEnd w:id="6"/>
    </w:p>
    <w:p w:rsidR="00945924" w:rsidRPr="00EC6C49" w:rsidRDefault="00945924" w:rsidP="00A51578">
      <w:pPr>
        <w:pStyle w:val="Bod"/>
        <w:jc w:val="both"/>
        <w:rPr>
          <w:rFonts w:ascii="Arial" w:eastAsiaTheme="minorHAnsi" w:hAnsi="Arial" w:cs="Arial"/>
        </w:rPr>
      </w:pPr>
      <w:r w:rsidRPr="00EC6C49">
        <w:rPr>
          <w:rFonts w:ascii="Arial" w:hAnsi="Arial" w:cs="Arial"/>
        </w:rPr>
        <w:t>Diskové pole HP MSA 2312 FC</w:t>
      </w:r>
    </w:p>
    <w:p w:rsidR="00945924" w:rsidRPr="00EC6C49" w:rsidRDefault="00945924" w:rsidP="00A51578">
      <w:pPr>
        <w:pStyle w:val="Bod"/>
        <w:jc w:val="both"/>
        <w:rPr>
          <w:rFonts w:ascii="Arial" w:hAnsi="Arial" w:cs="Arial"/>
        </w:rPr>
      </w:pPr>
      <w:r w:rsidRPr="00EC6C49">
        <w:rPr>
          <w:rFonts w:ascii="Arial" w:hAnsi="Arial" w:cs="Arial"/>
        </w:rPr>
        <w:t>Diskové pole HP P2000 G3 FC</w:t>
      </w:r>
    </w:p>
    <w:p w:rsidR="00945924" w:rsidRPr="00EC6C49" w:rsidRDefault="00945924" w:rsidP="00A51578">
      <w:pPr>
        <w:pStyle w:val="Bod"/>
        <w:jc w:val="both"/>
        <w:rPr>
          <w:rFonts w:ascii="Arial" w:hAnsi="Arial" w:cs="Arial"/>
        </w:rPr>
      </w:pPr>
      <w:r w:rsidRPr="00EC6C49">
        <w:rPr>
          <w:rFonts w:ascii="Arial" w:hAnsi="Arial" w:cs="Arial"/>
        </w:rPr>
        <w:t>2x HP 8/8 Base (0) e-port SAN Switch</w:t>
      </w:r>
    </w:p>
    <w:p w:rsidR="00945924" w:rsidRPr="00EC6C49" w:rsidRDefault="00945924" w:rsidP="00A51578">
      <w:pPr>
        <w:pStyle w:val="Bod"/>
        <w:jc w:val="both"/>
        <w:rPr>
          <w:rFonts w:ascii="Arial" w:hAnsi="Arial" w:cs="Arial"/>
        </w:rPr>
      </w:pPr>
      <w:r w:rsidRPr="00EC6C49">
        <w:rPr>
          <w:rFonts w:ascii="Arial" w:hAnsi="Arial" w:cs="Arial"/>
        </w:rPr>
        <w:t>Core LAN ProCurve HP5412 a HP5406</w:t>
      </w:r>
    </w:p>
    <w:p w:rsidR="00945924" w:rsidRPr="00EC6C49" w:rsidRDefault="00945924" w:rsidP="00A51578">
      <w:pPr>
        <w:pStyle w:val="Bod"/>
        <w:jc w:val="both"/>
        <w:rPr>
          <w:rFonts w:ascii="Arial" w:hAnsi="Arial" w:cs="Arial"/>
        </w:rPr>
      </w:pPr>
      <w:r w:rsidRPr="00EC6C49">
        <w:rPr>
          <w:rFonts w:ascii="Arial" w:hAnsi="Arial" w:cs="Arial"/>
        </w:rPr>
        <w:t>Servery HP DL380 G6, G7</w:t>
      </w:r>
    </w:p>
    <w:p w:rsidR="00945924" w:rsidRPr="00EC6C49" w:rsidRDefault="00945924" w:rsidP="00A51578">
      <w:pPr>
        <w:pStyle w:val="Bod"/>
        <w:jc w:val="both"/>
        <w:rPr>
          <w:rFonts w:ascii="Arial" w:hAnsi="Arial" w:cs="Arial"/>
        </w:rPr>
      </w:pPr>
      <w:r w:rsidRPr="00EC6C49">
        <w:rPr>
          <w:rFonts w:ascii="Arial" w:hAnsi="Arial" w:cs="Arial"/>
        </w:rPr>
        <w:t>VMware Cluster - ESXSRV3, ESXSRV4 a ESXSRV5</w:t>
      </w:r>
    </w:p>
    <w:p w:rsidR="00945924" w:rsidRPr="00EC6C49" w:rsidRDefault="00945924" w:rsidP="00A51578">
      <w:pPr>
        <w:pStyle w:val="Bod"/>
        <w:jc w:val="both"/>
        <w:rPr>
          <w:rFonts w:ascii="Arial" w:hAnsi="Arial" w:cs="Arial"/>
        </w:rPr>
      </w:pPr>
      <w:r w:rsidRPr="00EC6C49">
        <w:rPr>
          <w:rFonts w:ascii="Arial" w:hAnsi="Arial" w:cs="Arial"/>
        </w:rPr>
        <w:t>Doména (DNS, AD,DHCP)</w:t>
      </w:r>
    </w:p>
    <w:p w:rsidR="00945924" w:rsidRPr="00EC6C49" w:rsidRDefault="00945924" w:rsidP="00A51578">
      <w:pPr>
        <w:pStyle w:val="Bod"/>
        <w:jc w:val="both"/>
        <w:rPr>
          <w:rFonts w:ascii="Arial" w:hAnsi="Arial" w:cs="Arial"/>
        </w:rPr>
      </w:pPr>
      <w:r w:rsidRPr="00EC6C49">
        <w:rPr>
          <w:rFonts w:ascii="Arial" w:hAnsi="Arial" w:cs="Arial"/>
        </w:rPr>
        <w:t>MS Exchange 2007 Enterprise</w:t>
      </w:r>
    </w:p>
    <w:p w:rsidR="00945924" w:rsidRPr="00EC6C49" w:rsidRDefault="00945924" w:rsidP="00A51578">
      <w:pPr>
        <w:pStyle w:val="Bod"/>
        <w:jc w:val="both"/>
        <w:rPr>
          <w:rFonts w:ascii="Arial" w:hAnsi="Arial" w:cs="Arial"/>
        </w:rPr>
      </w:pPr>
      <w:r w:rsidRPr="00EC6C49">
        <w:rPr>
          <w:rFonts w:ascii="Arial" w:hAnsi="Arial" w:cs="Arial"/>
        </w:rPr>
        <w:t>McAfee Anti-x řešení</w:t>
      </w:r>
    </w:p>
    <w:p w:rsidR="00945924" w:rsidRPr="00EC6C49" w:rsidRDefault="00945924" w:rsidP="00A51578">
      <w:pPr>
        <w:pStyle w:val="Nadpis3"/>
        <w:rPr>
          <w:rFonts w:ascii="Arial" w:eastAsia="Times New Roman" w:hAnsi="Arial" w:cs="Arial"/>
          <w:sz w:val="22"/>
        </w:rPr>
      </w:pPr>
      <w:r w:rsidRPr="00EC6C49">
        <w:rPr>
          <w:rFonts w:ascii="Arial" w:eastAsia="Times New Roman" w:hAnsi="Arial" w:cs="Arial"/>
          <w:sz w:val="22"/>
        </w:rPr>
        <w:t xml:space="preserve"> </w:t>
      </w:r>
      <w:bookmarkStart w:id="7" w:name="_Toc379108444"/>
      <w:r w:rsidRPr="00EC6C49">
        <w:rPr>
          <w:rFonts w:ascii="Arial" w:eastAsia="Times New Roman" w:hAnsi="Arial" w:cs="Arial"/>
          <w:sz w:val="22"/>
        </w:rPr>
        <w:t xml:space="preserve">Náplň prevence a profylaxe na podporovaných </w:t>
      </w:r>
      <w:r w:rsidR="00AC12F0">
        <w:rPr>
          <w:rFonts w:ascii="Arial" w:eastAsia="Times New Roman" w:hAnsi="Arial" w:cs="Arial"/>
          <w:sz w:val="22"/>
        </w:rPr>
        <w:t xml:space="preserve">produktech a </w:t>
      </w:r>
      <w:r w:rsidRPr="00EC6C49">
        <w:rPr>
          <w:rFonts w:ascii="Arial" w:eastAsia="Times New Roman" w:hAnsi="Arial" w:cs="Arial"/>
          <w:sz w:val="22"/>
        </w:rPr>
        <w:t>řešení</w:t>
      </w:r>
      <w:bookmarkEnd w:id="7"/>
    </w:p>
    <w:p w:rsidR="00945924" w:rsidRPr="00EC6C49" w:rsidRDefault="00945924" w:rsidP="00A51578">
      <w:pPr>
        <w:pStyle w:val="Bod"/>
        <w:jc w:val="both"/>
        <w:rPr>
          <w:rFonts w:ascii="Arial" w:eastAsiaTheme="minorHAnsi" w:hAnsi="Arial" w:cs="Arial"/>
        </w:rPr>
      </w:pPr>
      <w:r w:rsidRPr="00EC6C49">
        <w:rPr>
          <w:rFonts w:ascii="Arial" w:hAnsi="Arial" w:cs="Arial"/>
        </w:rPr>
        <w:t xml:space="preserve">Monitoring zařízení bude prováděn denně. Zjištěné problémy budou hlášeny </w:t>
      </w:r>
      <w:r w:rsidR="00EC6C49">
        <w:rPr>
          <w:rFonts w:ascii="Arial" w:hAnsi="Arial" w:cs="Arial"/>
        </w:rPr>
        <w:t>Zadavatel</w:t>
      </w:r>
      <w:r w:rsidRPr="00EC6C49">
        <w:rPr>
          <w:rFonts w:ascii="Arial" w:hAnsi="Arial" w:cs="Arial"/>
        </w:rPr>
        <w:t>i</w:t>
      </w:r>
      <w:r w:rsidR="00AC12F0">
        <w:rPr>
          <w:rFonts w:ascii="Arial" w:hAnsi="Arial" w:cs="Arial"/>
        </w:rPr>
        <w:t xml:space="preserve"> neprodleně</w:t>
      </w:r>
      <w:r w:rsidRPr="00EC6C49">
        <w:rPr>
          <w:rFonts w:ascii="Arial" w:hAnsi="Arial" w:cs="Arial"/>
        </w:rPr>
        <w:t>.</w:t>
      </w:r>
    </w:p>
    <w:p w:rsidR="00945924" w:rsidRPr="00EC6C49" w:rsidRDefault="00EC6C49" w:rsidP="00A51578">
      <w:pPr>
        <w:pStyle w:val="Bod"/>
        <w:jc w:val="both"/>
        <w:rPr>
          <w:rFonts w:ascii="Arial" w:hAnsi="Arial" w:cs="Arial"/>
        </w:rPr>
      </w:pPr>
      <w:r>
        <w:rPr>
          <w:rStyle w:val="StylTimesNewRoman"/>
          <w:rFonts w:ascii="Arial" w:hAnsi="Arial" w:cs="Arial"/>
        </w:rPr>
        <w:t>Zadavatel</w:t>
      </w:r>
      <w:r w:rsidR="00945924" w:rsidRPr="00EC6C49">
        <w:rPr>
          <w:rStyle w:val="StylTimesNewRoman"/>
          <w:rFonts w:ascii="Arial" w:hAnsi="Arial" w:cs="Arial"/>
        </w:rPr>
        <w:t xml:space="preserve"> požaduje</w:t>
      </w:r>
      <w:r w:rsidR="00AC12F0">
        <w:rPr>
          <w:rStyle w:val="StylTimesNewRoman"/>
          <w:rFonts w:ascii="Arial" w:hAnsi="Arial" w:cs="Arial"/>
        </w:rPr>
        <w:t xml:space="preserve"> monitoring</w:t>
      </w:r>
      <w:r w:rsidR="00945924" w:rsidRPr="00EC6C49">
        <w:rPr>
          <w:rStyle w:val="StylTimesNewRoman"/>
          <w:rFonts w:ascii="Arial" w:hAnsi="Arial" w:cs="Arial"/>
        </w:rPr>
        <w:t xml:space="preserve"> v pracovních dnech od 6.00 do 18.00 hodin.</w:t>
      </w:r>
    </w:p>
    <w:p w:rsidR="00EC6C49" w:rsidRDefault="00EC6C49" w:rsidP="00A51578">
      <w:pPr>
        <w:pStyle w:val="Bod"/>
        <w:jc w:val="both"/>
        <w:rPr>
          <w:rFonts w:ascii="Arial" w:hAnsi="Arial" w:cs="Arial"/>
        </w:rPr>
      </w:pPr>
      <w:r>
        <w:rPr>
          <w:rFonts w:ascii="Arial" w:hAnsi="Arial" w:cs="Arial"/>
        </w:rPr>
        <w:t>Zpráva z monitoringu bude</w:t>
      </w:r>
      <w:r w:rsidRPr="00EC6C49">
        <w:rPr>
          <w:rFonts w:ascii="Arial" w:hAnsi="Arial" w:cs="Arial"/>
        </w:rPr>
        <w:t xml:space="preserve"> Zadavateli předávána jednou za měsíc v elektronické anebo písemné formě. </w:t>
      </w:r>
    </w:p>
    <w:p w:rsidR="00945924" w:rsidRPr="00EC6C49" w:rsidRDefault="00993981" w:rsidP="00A51578">
      <w:pPr>
        <w:pStyle w:val="Bod"/>
        <w:jc w:val="both"/>
        <w:rPr>
          <w:rFonts w:ascii="Arial" w:hAnsi="Arial" w:cs="Arial"/>
        </w:rPr>
      </w:pPr>
      <w:r>
        <w:rPr>
          <w:rFonts w:ascii="Arial" w:hAnsi="Arial" w:cs="Arial"/>
        </w:rPr>
        <w:t>Uchazeč</w:t>
      </w:r>
      <w:r w:rsidR="00945924" w:rsidRPr="00EC6C49">
        <w:rPr>
          <w:rFonts w:ascii="Arial" w:hAnsi="Arial" w:cs="Arial"/>
        </w:rPr>
        <w:t xml:space="preserve"> bude provádět aktualizace provozní dokumentace.</w:t>
      </w:r>
    </w:p>
    <w:p w:rsidR="00945924" w:rsidRPr="00EC6C49" w:rsidRDefault="00945924" w:rsidP="00A51578">
      <w:pPr>
        <w:pStyle w:val="Nadpis3"/>
        <w:rPr>
          <w:rFonts w:ascii="Arial" w:eastAsia="Times New Roman" w:hAnsi="Arial" w:cs="Arial"/>
          <w:sz w:val="22"/>
        </w:rPr>
      </w:pPr>
      <w:bookmarkStart w:id="8" w:name="_Toc379108445"/>
      <w:r w:rsidRPr="00EC6C49">
        <w:rPr>
          <w:rFonts w:ascii="Arial" w:eastAsia="Times New Roman" w:hAnsi="Arial" w:cs="Arial"/>
          <w:sz w:val="22"/>
        </w:rPr>
        <w:t>Kontrola diskových polí</w:t>
      </w:r>
      <w:bookmarkEnd w:id="8"/>
    </w:p>
    <w:p w:rsidR="00945924" w:rsidRPr="00EC6C49" w:rsidRDefault="00945924" w:rsidP="00A51578">
      <w:pPr>
        <w:pStyle w:val="Bod"/>
        <w:jc w:val="both"/>
        <w:rPr>
          <w:rFonts w:ascii="Arial" w:eastAsiaTheme="minorHAnsi" w:hAnsi="Arial" w:cs="Arial"/>
        </w:rPr>
      </w:pPr>
      <w:r w:rsidRPr="00EC6C49">
        <w:rPr>
          <w:rFonts w:ascii="Arial" w:hAnsi="Arial" w:cs="Arial"/>
        </w:rPr>
        <w:t>Nepřetržitá kontrola bezchybného stavu diskových úložišť</w:t>
      </w:r>
    </w:p>
    <w:p w:rsidR="00945924" w:rsidRPr="00EC6C49" w:rsidRDefault="00945924" w:rsidP="00A51578">
      <w:pPr>
        <w:pStyle w:val="Bod"/>
        <w:jc w:val="both"/>
        <w:rPr>
          <w:rFonts w:ascii="Arial" w:hAnsi="Arial" w:cs="Arial"/>
        </w:rPr>
      </w:pPr>
      <w:r w:rsidRPr="00EC6C49">
        <w:rPr>
          <w:rFonts w:ascii="Arial" w:hAnsi="Arial" w:cs="Arial"/>
        </w:rPr>
        <w:t>Nepřetržitá kontrola volného místa</w:t>
      </w:r>
    </w:p>
    <w:p w:rsidR="00945924" w:rsidRPr="00EC6C49" w:rsidRDefault="00945924" w:rsidP="00A51578">
      <w:pPr>
        <w:pStyle w:val="Bod"/>
        <w:jc w:val="both"/>
        <w:rPr>
          <w:rFonts w:ascii="Arial" w:hAnsi="Arial" w:cs="Arial"/>
        </w:rPr>
      </w:pPr>
      <w:r w:rsidRPr="00EC6C49">
        <w:rPr>
          <w:rFonts w:ascii="Arial" w:hAnsi="Arial" w:cs="Arial"/>
        </w:rPr>
        <w:t>Monitoring a vyhodnocení výkonnostních charakteristik</w:t>
      </w:r>
    </w:p>
    <w:p w:rsidR="00945924" w:rsidRPr="00EC6C49" w:rsidRDefault="00945924" w:rsidP="00A51578">
      <w:pPr>
        <w:pStyle w:val="Bod"/>
        <w:jc w:val="both"/>
        <w:rPr>
          <w:rFonts w:ascii="Arial" w:hAnsi="Arial" w:cs="Arial"/>
        </w:rPr>
      </w:pPr>
      <w:r w:rsidRPr="00EC6C49">
        <w:rPr>
          <w:rFonts w:ascii="Arial" w:hAnsi="Arial" w:cs="Arial"/>
        </w:rPr>
        <w:t>Kontrola a návrh optimalizace logických jednotek</w:t>
      </w:r>
    </w:p>
    <w:p w:rsidR="00945924" w:rsidRPr="00EC6C49" w:rsidRDefault="00945924" w:rsidP="00A51578">
      <w:pPr>
        <w:pStyle w:val="Bod"/>
        <w:jc w:val="both"/>
        <w:rPr>
          <w:rFonts w:ascii="Arial" w:hAnsi="Arial" w:cs="Arial"/>
        </w:rPr>
      </w:pPr>
      <w:r w:rsidRPr="00EC6C49">
        <w:rPr>
          <w:rFonts w:ascii="Arial" w:hAnsi="Arial" w:cs="Arial"/>
        </w:rPr>
        <w:t>Notifikace v případě nutnosti kritické aktualizace</w:t>
      </w:r>
    </w:p>
    <w:p w:rsidR="00945924" w:rsidRPr="00EC6C49" w:rsidRDefault="00945924" w:rsidP="00A51578">
      <w:pPr>
        <w:pStyle w:val="Bod"/>
        <w:jc w:val="both"/>
        <w:rPr>
          <w:rFonts w:ascii="Arial" w:hAnsi="Arial" w:cs="Arial"/>
        </w:rPr>
      </w:pPr>
      <w:r w:rsidRPr="00EC6C49">
        <w:rPr>
          <w:rFonts w:ascii="Arial" w:hAnsi="Arial" w:cs="Arial"/>
        </w:rPr>
        <w:t>Zajištění bezpečné výměny náhradních dílů</w:t>
      </w:r>
    </w:p>
    <w:p w:rsidR="00945924" w:rsidRPr="00EC6C49" w:rsidRDefault="00945924" w:rsidP="00A51578">
      <w:pPr>
        <w:pStyle w:val="Bod"/>
        <w:jc w:val="both"/>
        <w:rPr>
          <w:rFonts w:ascii="Arial" w:hAnsi="Arial" w:cs="Arial"/>
        </w:rPr>
      </w:pPr>
      <w:r w:rsidRPr="00EC6C49">
        <w:rPr>
          <w:rFonts w:ascii="Arial" w:hAnsi="Arial" w:cs="Arial"/>
        </w:rPr>
        <w:t>Technická pomoc při změnách konfigurace</w:t>
      </w:r>
    </w:p>
    <w:p w:rsidR="00945924" w:rsidRPr="00EC6C49" w:rsidRDefault="00945924" w:rsidP="00A51578">
      <w:pPr>
        <w:pStyle w:val="Nadpis3"/>
        <w:rPr>
          <w:rFonts w:ascii="Arial" w:eastAsia="Times New Roman" w:hAnsi="Arial" w:cs="Arial"/>
          <w:sz w:val="22"/>
        </w:rPr>
      </w:pPr>
      <w:bookmarkStart w:id="9" w:name="_Toc379108446"/>
      <w:r w:rsidRPr="00EC6C49">
        <w:rPr>
          <w:rFonts w:ascii="Arial" w:eastAsia="Times New Roman" w:hAnsi="Arial" w:cs="Arial"/>
          <w:sz w:val="22"/>
        </w:rPr>
        <w:t>Kontrola SAN switchů</w:t>
      </w:r>
      <w:bookmarkEnd w:id="9"/>
    </w:p>
    <w:p w:rsidR="00945924" w:rsidRPr="00EC6C49" w:rsidRDefault="00945924" w:rsidP="00A51578">
      <w:pPr>
        <w:pStyle w:val="Bod"/>
        <w:jc w:val="both"/>
        <w:rPr>
          <w:rFonts w:ascii="Arial" w:eastAsiaTheme="minorHAnsi" w:hAnsi="Arial" w:cs="Arial"/>
        </w:rPr>
      </w:pPr>
      <w:r w:rsidRPr="00EC6C49">
        <w:rPr>
          <w:rFonts w:ascii="Arial" w:hAnsi="Arial" w:cs="Arial"/>
        </w:rPr>
        <w:t>Nepřetržitá kontrola funkčnosti</w:t>
      </w:r>
    </w:p>
    <w:p w:rsidR="00945924" w:rsidRPr="00EC6C49" w:rsidRDefault="00945924" w:rsidP="00A51578">
      <w:pPr>
        <w:pStyle w:val="Bod"/>
        <w:jc w:val="both"/>
        <w:rPr>
          <w:rFonts w:ascii="Arial" w:hAnsi="Arial" w:cs="Arial"/>
        </w:rPr>
      </w:pPr>
      <w:r w:rsidRPr="00EC6C49">
        <w:rPr>
          <w:rFonts w:ascii="Arial" w:hAnsi="Arial" w:cs="Arial"/>
        </w:rPr>
        <w:t>Technická pomoc při změnách konfigurace</w:t>
      </w:r>
    </w:p>
    <w:p w:rsidR="00945924" w:rsidRPr="00EC6C49" w:rsidRDefault="00945924" w:rsidP="00A51578">
      <w:pPr>
        <w:pStyle w:val="Nadpis3"/>
        <w:rPr>
          <w:rFonts w:ascii="Arial" w:eastAsia="Times New Roman" w:hAnsi="Arial" w:cs="Arial"/>
          <w:sz w:val="22"/>
        </w:rPr>
      </w:pPr>
      <w:bookmarkStart w:id="10" w:name="_Toc379108447"/>
      <w:r w:rsidRPr="00EC6C49">
        <w:rPr>
          <w:rFonts w:ascii="Arial" w:eastAsia="Times New Roman" w:hAnsi="Arial" w:cs="Arial"/>
          <w:sz w:val="22"/>
        </w:rPr>
        <w:t>Kontrola LAN switchů</w:t>
      </w:r>
      <w:bookmarkEnd w:id="10"/>
    </w:p>
    <w:p w:rsidR="00945924" w:rsidRPr="00EC6C49" w:rsidRDefault="00945924" w:rsidP="00A51578">
      <w:pPr>
        <w:pStyle w:val="Bod"/>
        <w:jc w:val="both"/>
        <w:rPr>
          <w:rFonts w:ascii="Arial" w:eastAsiaTheme="minorHAnsi" w:hAnsi="Arial" w:cs="Arial"/>
        </w:rPr>
      </w:pPr>
      <w:r w:rsidRPr="00EC6C49">
        <w:rPr>
          <w:rFonts w:ascii="Arial" w:hAnsi="Arial" w:cs="Arial"/>
        </w:rPr>
        <w:t>Nepřetržitá kontrola dostupnosti páteřních prvků sítě</w:t>
      </w:r>
    </w:p>
    <w:p w:rsidR="00945924" w:rsidRPr="00EC6C49" w:rsidRDefault="00945924" w:rsidP="00A51578">
      <w:pPr>
        <w:pStyle w:val="Bod"/>
        <w:jc w:val="both"/>
        <w:rPr>
          <w:rFonts w:ascii="Arial" w:hAnsi="Arial" w:cs="Arial"/>
        </w:rPr>
      </w:pPr>
      <w:r w:rsidRPr="00EC6C49">
        <w:rPr>
          <w:rFonts w:ascii="Arial" w:hAnsi="Arial" w:cs="Arial"/>
        </w:rPr>
        <w:t>Zajištění náhradních zařízení v případě výpadku aktivních praků včetně optických převodníků a kabelů</w:t>
      </w:r>
    </w:p>
    <w:p w:rsidR="00945924" w:rsidRPr="00EC6C49" w:rsidRDefault="00945924" w:rsidP="00A51578">
      <w:pPr>
        <w:pStyle w:val="Bod"/>
        <w:jc w:val="both"/>
        <w:rPr>
          <w:rFonts w:ascii="Arial" w:hAnsi="Arial" w:cs="Arial"/>
        </w:rPr>
      </w:pPr>
      <w:r w:rsidRPr="00EC6C49">
        <w:rPr>
          <w:rFonts w:ascii="Arial" w:hAnsi="Arial" w:cs="Arial"/>
        </w:rPr>
        <w:t>Technická pomoc při změnách konfigurace</w:t>
      </w:r>
    </w:p>
    <w:p w:rsidR="00945924" w:rsidRPr="00EC6C49" w:rsidRDefault="00945924" w:rsidP="00A51578">
      <w:pPr>
        <w:pStyle w:val="Nadpis3"/>
        <w:rPr>
          <w:rFonts w:ascii="Arial" w:eastAsia="Times New Roman" w:hAnsi="Arial" w:cs="Arial"/>
          <w:sz w:val="22"/>
        </w:rPr>
      </w:pPr>
      <w:bookmarkStart w:id="11" w:name="_Toc379108448"/>
      <w:r w:rsidRPr="00EC6C49">
        <w:rPr>
          <w:rFonts w:ascii="Arial" w:eastAsia="Times New Roman" w:hAnsi="Arial" w:cs="Arial"/>
          <w:sz w:val="22"/>
        </w:rPr>
        <w:t>Kontrola serverů HP DL380 G6, G7</w:t>
      </w:r>
      <w:bookmarkEnd w:id="11"/>
    </w:p>
    <w:p w:rsidR="00945924" w:rsidRPr="00EC6C49" w:rsidRDefault="00945924" w:rsidP="00A51578">
      <w:pPr>
        <w:pStyle w:val="Bod"/>
        <w:jc w:val="both"/>
        <w:rPr>
          <w:rFonts w:ascii="Arial" w:eastAsiaTheme="minorHAnsi" w:hAnsi="Arial" w:cs="Arial"/>
        </w:rPr>
      </w:pPr>
      <w:r w:rsidRPr="00EC6C49">
        <w:rPr>
          <w:rFonts w:ascii="Arial" w:hAnsi="Arial" w:cs="Arial"/>
        </w:rPr>
        <w:t>Nepřetržitý monitoring činnosti serverů</w:t>
      </w:r>
    </w:p>
    <w:p w:rsidR="00945924" w:rsidRPr="00EC6C49" w:rsidRDefault="00945924" w:rsidP="00A51578">
      <w:pPr>
        <w:pStyle w:val="Bod"/>
        <w:jc w:val="both"/>
        <w:rPr>
          <w:rFonts w:ascii="Arial" w:hAnsi="Arial" w:cs="Arial"/>
        </w:rPr>
      </w:pPr>
      <w:r w:rsidRPr="00EC6C49">
        <w:rPr>
          <w:rFonts w:ascii="Arial" w:hAnsi="Arial" w:cs="Arial"/>
        </w:rPr>
        <w:t>Kontrola systémového logu</w:t>
      </w:r>
    </w:p>
    <w:p w:rsidR="00945924" w:rsidRPr="00EC6C49" w:rsidRDefault="00945924" w:rsidP="00A51578">
      <w:pPr>
        <w:pStyle w:val="Bod"/>
        <w:jc w:val="both"/>
        <w:rPr>
          <w:rFonts w:ascii="Arial" w:hAnsi="Arial" w:cs="Arial"/>
        </w:rPr>
      </w:pPr>
      <w:r w:rsidRPr="00EC6C49">
        <w:rPr>
          <w:rFonts w:ascii="Arial" w:hAnsi="Arial" w:cs="Arial"/>
        </w:rPr>
        <w:t>Kontrola aplikačního logu</w:t>
      </w:r>
    </w:p>
    <w:p w:rsidR="00945924" w:rsidRPr="00EC6C49" w:rsidRDefault="00945924" w:rsidP="00A51578">
      <w:pPr>
        <w:pStyle w:val="Bod"/>
        <w:jc w:val="both"/>
        <w:rPr>
          <w:rFonts w:ascii="Arial" w:hAnsi="Arial" w:cs="Arial"/>
        </w:rPr>
      </w:pPr>
      <w:r w:rsidRPr="00EC6C49">
        <w:rPr>
          <w:rFonts w:ascii="Arial" w:hAnsi="Arial" w:cs="Arial"/>
        </w:rPr>
        <w:t>Kontrola místa na discích</w:t>
      </w:r>
    </w:p>
    <w:p w:rsidR="00945924" w:rsidRPr="00EC6C49" w:rsidRDefault="00945924" w:rsidP="00A51578">
      <w:pPr>
        <w:pStyle w:val="Bod"/>
        <w:jc w:val="both"/>
        <w:rPr>
          <w:rFonts w:ascii="Arial" w:hAnsi="Arial" w:cs="Arial"/>
        </w:rPr>
      </w:pPr>
      <w:r w:rsidRPr="00EC6C49">
        <w:rPr>
          <w:rFonts w:ascii="Arial" w:hAnsi="Arial" w:cs="Arial"/>
        </w:rPr>
        <w:t>Kontrola výkonnostních parametrů serverů</w:t>
      </w:r>
    </w:p>
    <w:p w:rsidR="00945924" w:rsidRPr="00EC6C49" w:rsidRDefault="00945924" w:rsidP="00A51578">
      <w:pPr>
        <w:pStyle w:val="Bod"/>
        <w:jc w:val="both"/>
        <w:rPr>
          <w:rFonts w:ascii="Arial" w:hAnsi="Arial" w:cs="Arial"/>
        </w:rPr>
      </w:pPr>
      <w:r w:rsidRPr="00EC6C49">
        <w:rPr>
          <w:rFonts w:ascii="Arial" w:hAnsi="Arial" w:cs="Arial"/>
        </w:rPr>
        <w:t>Kontrola DHCP, DNS, WINS</w:t>
      </w:r>
    </w:p>
    <w:p w:rsidR="00945924" w:rsidRPr="00EC6C49" w:rsidRDefault="00945924" w:rsidP="00A51578">
      <w:pPr>
        <w:pStyle w:val="Bod"/>
        <w:jc w:val="both"/>
        <w:rPr>
          <w:rFonts w:ascii="Arial" w:hAnsi="Arial" w:cs="Arial"/>
        </w:rPr>
      </w:pPr>
      <w:r w:rsidRPr="00EC6C49">
        <w:rPr>
          <w:rFonts w:ascii="Arial" w:hAnsi="Arial" w:cs="Arial"/>
        </w:rPr>
        <w:t>Kontrolo Anti x sytému</w:t>
      </w:r>
    </w:p>
    <w:p w:rsidR="00945924" w:rsidRPr="00EC6C49" w:rsidRDefault="00945924" w:rsidP="00A51578">
      <w:pPr>
        <w:pStyle w:val="Bod"/>
        <w:jc w:val="both"/>
        <w:rPr>
          <w:rFonts w:ascii="Arial" w:hAnsi="Arial" w:cs="Arial"/>
        </w:rPr>
      </w:pPr>
      <w:r w:rsidRPr="00EC6C49">
        <w:rPr>
          <w:rFonts w:ascii="Arial" w:hAnsi="Arial" w:cs="Arial"/>
        </w:rPr>
        <w:t>Kontrola aktualizací</w:t>
      </w:r>
    </w:p>
    <w:p w:rsidR="00945924" w:rsidRPr="00EC6C49" w:rsidRDefault="00945924" w:rsidP="00A51578">
      <w:pPr>
        <w:pStyle w:val="Bod"/>
        <w:jc w:val="both"/>
        <w:rPr>
          <w:rFonts w:ascii="Arial" w:hAnsi="Arial" w:cs="Arial"/>
        </w:rPr>
      </w:pPr>
      <w:r w:rsidRPr="00EC6C49">
        <w:rPr>
          <w:rFonts w:ascii="Arial" w:hAnsi="Arial" w:cs="Arial"/>
        </w:rPr>
        <w:lastRenderedPageBreak/>
        <w:t>Zajištění náhradních zařízení v případě výpadku</w:t>
      </w:r>
    </w:p>
    <w:p w:rsidR="00945924" w:rsidRPr="00EC6C49" w:rsidRDefault="00945924" w:rsidP="00A51578">
      <w:pPr>
        <w:pStyle w:val="Nadpis3"/>
        <w:rPr>
          <w:rFonts w:ascii="Arial" w:eastAsia="Times New Roman" w:hAnsi="Arial" w:cs="Arial"/>
          <w:sz w:val="22"/>
        </w:rPr>
      </w:pPr>
      <w:bookmarkStart w:id="12" w:name="_Toc379108449"/>
      <w:r w:rsidRPr="00EC6C49">
        <w:rPr>
          <w:rFonts w:ascii="Arial" w:eastAsia="Times New Roman" w:hAnsi="Arial" w:cs="Arial"/>
          <w:sz w:val="22"/>
        </w:rPr>
        <w:t>Kontrola VMware Clusteru - ESXSRV3, ESXSRV4 a ESXSRV5</w:t>
      </w:r>
      <w:bookmarkEnd w:id="12"/>
    </w:p>
    <w:p w:rsidR="00945924" w:rsidRPr="00EC6C49" w:rsidRDefault="00945924" w:rsidP="00A51578">
      <w:pPr>
        <w:pStyle w:val="Bod"/>
        <w:jc w:val="both"/>
        <w:rPr>
          <w:rFonts w:ascii="Arial" w:eastAsiaTheme="minorHAnsi" w:hAnsi="Arial" w:cs="Arial"/>
        </w:rPr>
      </w:pPr>
      <w:r w:rsidRPr="00EC6C49">
        <w:rPr>
          <w:rFonts w:ascii="Arial" w:hAnsi="Arial" w:cs="Arial"/>
        </w:rPr>
        <w:t>Nepřetržitý Monitoring stavu VMware serverů</w:t>
      </w:r>
    </w:p>
    <w:p w:rsidR="00945924" w:rsidRPr="00EC6C49" w:rsidRDefault="00945924" w:rsidP="00A51578">
      <w:pPr>
        <w:pStyle w:val="Bod"/>
        <w:jc w:val="both"/>
        <w:rPr>
          <w:rFonts w:ascii="Arial" w:hAnsi="Arial" w:cs="Arial"/>
        </w:rPr>
      </w:pPr>
      <w:r w:rsidRPr="00EC6C49">
        <w:rPr>
          <w:rFonts w:ascii="Arial" w:hAnsi="Arial" w:cs="Arial"/>
        </w:rPr>
        <w:t>Kontrola vCenter – performance (CPU, RAM, HDD), events, tasks, alerts</w:t>
      </w:r>
    </w:p>
    <w:p w:rsidR="00945924" w:rsidRPr="00EC6C49" w:rsidRDefault="00945924" w:rsidP="00A51578">
      <w:pPr>
        <w:pStyle w:val="Bod"/>
        <w:jc w:val="both"/>
        <w:rPr>
          <w:rFonts w:ascii="Arial" w:hAnsi="Arial" w:cs="Arial"/>
        </w:rPr>
      </w:pPr>
      <w:r w:rsidRPr="00EC6C49">
        <w:rPr>
          <w:rFonts w:ascii="Arial" w:hAnsi="Arial" w:cs="Arial"/>
        </w:rPr>
        <w:t>Kontrola datumu a času</w:t>
      </w:r>
    </w:p>
    <w:p w:rsidR="00945924" w:rsidRPr="00EC6C49" w:rsidRDefault="00945924" w:rsidP="00A51578">
      <w:pPr>
        <w:pStyle w:val="Bod"/>
        <w:jc w:val="both"/>
        <w:rPr>
          <w:rFonts w:ascii="Arial" w:hAnsi="Arial" w:cs="Arial"/>
        </w:rPr>
      </w:pPr>
      <w:r w:rsidRPr="00EC6C49">
        <w:rPr>
          <w:rFonts w:ascii="Arial" w:hAnsi="Arial" w:cs="Arial"/>
        </w:rPr>
        <w:t>Kontrola místa na disku</w:t>
      </w:r>
    </w:p>
    <w:p w:rsidR="00945924" w:rsidRPr="00EC6C49" w:rsidRDefault="00945924" w:rsidP="00A51578">
      <w:pPr>
        <w:pStyle w:val="Bod"/>
        <w:jc w:val="both"/>
        <w:rPr>
          <w:rFonts w:ascii="Arial" w:hAnsi="Arial" w:cs="Arial"/>
        </w:rPr>
      </w:pPr>
      <w:r w:rsidRPr="00EC6C49">
        <w:rPr>
          <w:rFonts w:ascii="Arial" w:hAnsi="Arial" w:cs="Arial"/>
        </w:rPr>
        <w:t>Kontrola message logu</w:t>
      </w:r>
    </w:p>
    <w:p w:rsidR="00945924" w:rsidRPr="00EC6C49" w:rsidRDefault="00945924" w:rsidP="00A51578">
      <w:pPr>
        <w:pStyle w:val="Bod"/>
        <w:jc w:val="both"/>
        <w:rPr>
          <w:rFonts w:ascii="Arial" w:hAnsi="Arial" w:cs="Arial"/>
        </w:rPr>
      </w:pPr>
      <w:r w:rsidRPr="00EC6C49">
        <w:rPr>
          <w:rFonts w:ascii="Arial" w:hAnsi="Arial" w:cs="Arial"/>
        </w:rPr>
        <w:t>Kontrola vmkernel logu</w:t>
      </w:r>
    </w:p>
    <w:p w:rsidR="00945924" w:rsidRPr="00EC6C49" w:rsidRDefault="00945924" w:rsidP="00A51578">
      <w:pPr>
        <w:pStyle w:val="Nadpis3"/>
        <w:rPr>
          <w:rFonts w:ascii="Arial" w:eastAsia="Times New Roman" w:hAnsi="Arial" w:cs="Arial"/>
          <w:sz w:val="22"/>
        </w:rPr>
      </w:pPr>
      <w:bookmarkStart w:id="13" w:name="_Toc379108450"/>
      <w:r w:rsidRPr="00EC6C49">
        <w:rPr>
          <w:rFonts w:ascii="Arial" w:eastAsia="Times New Roman" w:hAnsi="Arial" w:cs="Arial"/>
          <w:sz w:val="22"/>
        </w:rPr>
        <w:t>Kontrola Domény (DNS, AD,DHCP)</w:t>
      </w:r>
      <w:bookmarkEnd w:id="13"/>
    </w:p>
    <w:p w:rsidR="00945924" w:rsidRPr="00EC6C49" w:rsidRDefault="00945924" w:rsidP="00A51578">
      <w:pPr>
        <w:pStyle w:val="Bod"/>
        <w:jc w:val="both"/>
        <w:rPr>
          <w:rFonts w:ascii="Arial" w:eastAsiaTheme="minorHAnsi" w:hAnsi="Arial" w:cs="Arial"/>
        </w:rPr>
      </w:pPr>
      <w:r w:rsidRPr="00EC6C49">
        <w:rPr>
          <w:rFonts w:ascii="Arial" w:hAnsi="Arial" w:cs="Arial"/>
        </w:rPr>
        <w:t>Nepřetržitá kontrola replikací AD</w:t>
      </w:r>
    </w:p>
    <w:p w:rsidR="00945924" w:rsidRPr="00EC6C49" w:rsidRDefault="00945924" w:rsidP="00A51578">
      <w:pPr>
        <w:pStyle w:val="Bod"/>
        <w:jc w:val="both"/>
        <w:rPr>
          <w:rFonts w:ascii="Arial" w:hAnsi="Arial" w:cs="Arial"/>
        </w:rPr>
      </w:pPr>
      <w:r w:rsidRPr="00EC6C49">
        <w:rPr>
          <w:rFonts w:ascii="Arial" w:hAnsi="Arial" w:cs="Arial"/>
        </w:rPr>
        <w:t>Nepřetržitá kontrola základních síťových služeb</w:t>
      </w:r>
    </w:p>
    <w:p w:rsidR="00945924" w:rsidRPr="00EC6C49" w:rsidRDefault="00945924" w:rsidP="00A51578">
      <w:pPr>
        <w:pStyle w:val="Nadpis3"/>
        <w:rPr>
          <w:rFonts w:ascii="Arial" w:eastAsia="Times New Roman" w:hAnsi="Arial" w:cs="Arial"/>
          <w:sz w:val="22"/>
        </w:rPr>
      </w:pPr>
      <w:bookmarkStart w:id="14" w:name="_Toc379108451"/>
      <w:r w:rsidRPr="00EC6C49">
        <w:rPr>
          <w:rFonts w:ascii="Arial" w:eastAsia="Times New Roman" w:hAnsi="Arial" w:cs="Arial"/>
          <w:sz w:val="22"/>
        </w:rPr>
        <w:t>Kontrola MS Exchange 2007 Enterprise</w:t>
      </w:r>
      <w:bookmarkEnd w:id="14"/>
    </w:p>
    <w:p w:rsidR="00945924" w:rsidRPr="00EC6C49" w:rsidRDefault="00945924" w:rsidP="00A51578">
      <w:pPr>
        <w:pStyle w:val="Bod"/>
        <w:jc w:val="both"/>
        <w:rPr>
          <w:rFonts w:ascii="Arial" w:eastAsiaTheme="minorHAnsi" w:hAnsi="Arial" w:cs="Arial"/>
        </w:rPr>
      </w:pPr>
      <w:r w:rsidRPr="00EC6C49">
        <w:rPr>
          <w:rFonts w:ascii="Arial" w:hAnsi="Arial" w:cs="Arial"/>
        </w:rPr>
        <w:t>Nepřetržitá kontrola funkčnost poštovních služeb</w:t>
      </w:r>
    </w:p>
    <w:p w:rsidR="00945924" w:rsidRPr="00EC6C49" w:rsidRDefault="00945924" w:rsidP="00A51578">
      <w:pPr>
        <w:pStyle w:val="Nadpis3"/>
        <w:rPr>
          <w:rFonts w:ascii="Arial" w:eastAsia="Times New Roman" w:hAnsi="Arial" w:cs="Arial"/>
          <w:sz w:val="22"/>
        </w:rPr>
      </w:pPr>
      <w:bookmarkStart w:id="15" w:name="_Toc379108452"/>
      <w:r w:rsidRPr="00EC6C49">
        <w:rPr>
          <w:rFonts w:ascii="Arial" w:eastAsia="Times New Roman" w:hAnsi="Arial" w:cs="Arial"/>
          <w:sz w:val="22"/>
        </w:rPr>
        <w:t>McAfee Anti-x řešení</w:t>
      </w:r>
      <w:bookmarkEnd w:id="15"/>
    </w:p>
    <w:p w:rsidR="00945924" w:rsidRPr="00EC6C49" w:rsidRDefault="00945924" w:rsidP="00A51578">
      <w:pPr>
        <w:pStyle w:val="Bod"/>
        <w:jc w:val="both"/>
        <w:rPr>
          <w:rFonts w:ascii="Arial" w:eastAsiaTheme="minorHAnsi" w:hAnsi="Arial" w:cs="Arial"/>
        </w:rPr>
      </w:pPr>
      <w:r w:rsidRPr="00EC6C49">
        <w:rPr>
          <w:rFonts w:ascii="Arial" w:hAnsi="Arial" w:cs="Arial"/>
        </w:rPr>
        <w:t>Nepřetržitý monitoring činnosti antivirového systému</w:t>
      </w:r>
    </w:p>
    <w:p w:rsidR="00945924" w:rsidRPr="00EC6C49" w:rsidRDefault="00945924" w:rsidP="00A51578">
      <w:pPr>
        <w:pStyle w:val="Bod"/>
        <w:jc w:val="both"/>
        <w:rPr>
          <w:rFonts w:ascii="Arial" w:hAnsi="Arial" w:cs="Arial"/>
        </w:rPr>
      </w:pPr>
      <w:r w:rsidRPr="00EC6C49">
        <w:rPr>
          <w:rFonts w:ascii="Arial" w:hAnsi="Arial" w:cs="Arial"/>
        </w:rPr>
        <w:t>Monitoring nově připojených zařízení do sítě</w:t>
      </w:r>
    </w:p>
    <w:p w:rsidR="00945924" w:rsidRDefault="00945924" w:rsidP="00A51578">
      <w:pPr>
        <w:pStyle w:val="Bod"/>
        <w:jc w:val="both"/>
        <w:rPr>
          <w:rFonts w:ascii="Arial" w:hAnsi="Arial" w:cs="Arial"/>
        </w:rPr>
      </w:pPr>
      <w:r w:rsidRPr="00EC6C49">
        <w:rPr>
          <w:rFonts w:ascii="Arial" w:hAnsi="Arial" w:cs="Arial"/>
        </w:rPr>
        <w:t>Kontrola aktualizace</w:t>
      </w:r>
    </w:p>
    <w:p w:rsidR="00EC6C49" w:rsidRPr="00EC6C49" w:rsidRDefault="00EC6C49" w:rsidP="00A51578">
      <w:pPr>
        <w:pStyle w:val="Bod"/>
        <w:numPr>
          <w:ilvl w:val="0"/>
          <w:numId w:val="0"/>
        </w:numPr>
        <w:ind w:left="786"/>
        <w:jc w:val="both"/>
        <w:rPr>
          <w:rFonts w:ascii="Arial" w:hAnsi="Arial" w:cs="Arial"/>
        </w:rPr>
      </w:pPr>
    </w:p>
    <w:p w:rsidR="00EC6C49" w:rsidRDefault="00EC6C49" w:rsidP="00A51578">
      <w:pPr>
        <w:pStyle w:val="Nadpis2"/>
        <w:rPr>
          <w:rFonts w:ascii="Arial" w:eastAsia="Times New Roman" w:hAnsi="Arial" w:cs="Arial"/>
          <w:sz w:val="22"/>
          <w:szCs w:val="22"/>
        </w:rPr>
      </w:pPr>
      <w:bookmarkStart w:id="16" w:name="_Toc379108453"/>
      <w:r w:rsidRPr="00EC6C49">
        <w:rPr>
          <w:rFonts w:ascii="Arial" w:eastAsia="Times New Roman" w:hAnsi="Arial" w:cs="Arial"/>
          <w:sz w:val="22"/>
          <w:szCs w:val="22"/>
        </w:rPr>
        <w:t>poskytování konzultačních a poradenských služeb prováděných na vyžádání Zadavatele</w:t>
      </w:r>
      <w:bookmarkEnd w:id="16"/>
    </w:p>
    <w:p w:rsidR="00AC12F0" w:rsidRDefault="00AC12F0" w:rsidP="00A51578">
      <w:pPr>
        <w:rPr>
          <w:rFonts w:cs="Arial"/>
          <w:sz w:val="22"/>
        </w:rPr>
      </w:pPr>
      <w:r w:rsidRPr="00D174CA">
        <w:rPr>
          <w:rFonts w:cs="Arial"/>
          <w:sz w:val="22"/>
        </w:rPr>
        <w:t xml:space="preserve">Dílčí plnění </w:t>
      </w:r>
      <w:r>
        <w:rPr>
          <w:rFonts w:cs="Arial"/>
          <w:sz w:val="22"/>
        </w:rPr>
        <w:t>může být Zadavatelem</w:t>
      </w:r>
      <w:r w:rsidRPr="00D174CA">
        <w:rPr>
          <w:rFonts w:cs="Arial"/>
          <w:sz w:val="22"/>
        </w:rPr>
        <w:t xml:space="preserve"> objednáváno </w:t>
      </w:r>
      <w:r>
        <w:rPr>
          <w:rFonts w:cs="Arial"/>
          <w:sz w:val="22"/>
        </w:rPr>
        <w:t xml:space="preserve">písemnou objednávkou či elektronicky formou zaslání emailu na adresu oprávněné osoby. </w:t>
      </w:r>
      <w:r w:rsidR="00F605A7">
        <w:rPr>
          <w:rFonts w:cs="Arial"/>
          <w:sz w:val="22"/>
        </w:rPr>
        <w:t xml:space="preserve">Zadavatel předpokládá průměrný rozsah služeb dle této kapitoly ve výši 16 hodin měsíčně. </w:t>
      </w:r>
      <w:r w:rsidRPr="00D174CA">
        <w:rPr>
          <w:rFonts w:cs="Arial"/>
          <w:sz w:val="22"/>
        </w:rPr>
        <w:t xml:space="preserve">Plnění bude </w:t>
      </w:r>
      <w:r w:rsidR="00F605A7">
        <w:rPr>
          <w:rFonts w:cs="Arial"/>
          <w:sz w:val="22"/>
        </w:rPr>
        <w:t xml:space="preserve">Zadavatelem </w:t>
      </w:r>
      <w:r w:rsidRPr="00D174CA">
        <w:rPr>
          <w:rFonts w:cs="Arial"/>
          <w:sz w:val="22"/>
        </w:rPr>
        <w:t xml:space="preserve">vyhodnocováno a hrazeno </w:t>
      </w:r>
      <w:r>
        <w:rPr>
          <w:rFonts w:cs="Arial"/>
          <w:sz w:val="22"/>
        </w:rPr>
        <w:t>měsíčně.</w:t>
      </w:r>
      <w:r w:rsidRPr="00D174CA">
        <w:rPr>
          <w:rFonts w:cs="Arial"/>
          <w:sz w:val="22"/>
        </w:rPr>
        <w:t xml:space="preserve"> </w:t>
      </w:r>
    </w:p>
    <w:p w:rsidR="00AC12F0" w:rsidRPr="00AC12F0" w:rsidRDefault="00AC12F0" w:rsidP="00AC12F0"/>
    <w:p w:rsidR="00185285" w:rsidRDefault="00185285">
      <w:pPr>
        <w:spacing w:after="200" w:line="276" w:lineRule="auto"/>
        <w:jc w:val="left"/>
        <w:rPr>
          <w:rFonts w:eastAsiaTheme="majorEastAsia" w:cs="Arial"/>
          <w:b/>
          <w:bCs/>
          <w:color w:val="365F91" w:themeColor="accent1" w:themeShade="BF"/>
          <w:sz w:val="22"/>
        </w:rPr>
      </w:pPr>
      <w:r>
        <w:rPr>
          <w:rFonts w:cs="Arial"/>
          <w:sz w:val="22"/>
        </w:rPr>
        <w:br w:type="page"/>
      </w:r>
    </w:p>
    <w:p w:rsidR="00945924" w:rsidRPr="00EC6C49" w:rsidRDefault="00A51578" w:rsidP="0000126F">
      <w:pPr>
        <w:pStyle w:val="Nadpis1"/>
        <w:rPr>
          <w:rFonts w:ascii="Arial" w:eastAsia="Times New Roman" w:hAnsi="Arial" w:cs="Arial"/>
          <w:sz w:val="22"/>
          <w:szCs w:val="22"/>
        </w:rPr>
      </w:pPr>
      <w:bookmarkStart w:id="17" w:name="_Toc379108454"/>
      <w:r w:rsidRPr="00EC6C49">
        <w:rPr>
          <w:rFonts w:cs="Arial"/>
          <w:noProof/>
          <w:sz w:val="22"/>
          <w:lang w:eastAsia="cs-CZ"/>
        </w:rPr>
        <w:lastRenderedPageBreak/>
        <w:drawing>
          <wp:anchor distT="0" distB="0" distL="114300" distR="114300" simplePos="0" relativeHeight="251658240" behindDoc="0" locked="0" layoutInCell="1" allowOverlap="1">
            <wp:simplePos x="0" y="0"/>
            <wp:positionH relativeFrom="column">
              <wp:posOffset>-205105</wp:posOffset>
            </wp:positionH>
            <wp:positionV relativeFrom="paragraph">
              <wp:posOffset>242570</wp:posOffset>
            </wp:positionV>
            <wp:extent cx="6216650" cy="7400925"/>
            <wp:effectExtent l="0" t="0" r="0"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357" b="1631"/>
                    <a:stretch/>
                  </pic:blipFill>
                  <pic:spPr bwMode="auto">
                    <a:xfrm>
                      <a:off x="0" y="0"/>
                      <a:ext cx="6216650" cy="74009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605A7">
        <w:rPr>
          <w:rFonts w:ascii="Arial" w:hAnsi="Arial" w:cs="Arial"/>
          <w:sz w:val="22"/>
          <w:szCs w:val="22"/>
        </w:rPr>
        <w:t>Předpokládaný r</w:t>
      </w:r>
      <w:r w:rsidR="00945924" w:rsidRPr="00EC6C49">
        <w:rPr>
          <w:rFonts w:ascii="Arial" w:hAnsi="Arial" w:cs="Arial"/>
          <w:sz w:val="22"/>
          <w:szCs w:val="22"/>
        </w:rPr>
        <w:t>ozsah</w:t>
      </w:r>
      <w:r w:rsidR="00945924" w:rsidRPr="00EC6C49">
        <w:rPr>
          <w:rFonts w:ascii="Arial" w:eastAsia="Times New Roman" w:hAnsi="Arial" w:cs="Arial"/>
          <w:sz w:val="22"/>
          <w:szCs w:val="22"/>
        </w:rPr>
        <w:t xml:space="preserve"> </w:t>
      </w:r>
      <w:r w:rsidR="00F605A7">
        <w:rPr>
          <w:rFonts w:ascii="Arial" w:eastAsia="Times New Roman" w:hAnsi="Arial" w:cs="Arial"/>
          <w:sz w:val="22"/>
          <w:szCs w:val="22"/>
        </w:rPr>
        <w:t xml:space="preserve">pravidelných </w:t>
      </w:r>
      <w:r w:rsidR="00945924" w:rsidRPr="00EC6C49">
        <w:rPr>
          <w:rFonts w:ascii="Arial" w:eastAsia="Times New Roman" w:hAnsi="Arial" w:cs="Arial"/>
          <w:sz w:val="22"/>
          <w:szCs w:val="22"/>
        </w:rPr>
        <w:t>služeb</w:t>
      </w:r>
      <w:r w:rsidR="00F605A7">
        <w:rPr>
          <w:rFonts w:ascii="Arial" w:eastAsia="Times New Roman" w:hAnsi="Arial" w:cs="Arial"/>
          <w:sz w:val="22"/>
          <w:szCs w:val="22"/>
        </w:rPr>
        <w:t xml:space="preserve"> dle čl. 5.1 této ZD.</w:t>
      </w:r>
      <w:bookmarkEnd w:id="17"/>
    </w:p>
    <w:p w:rsidR="00E90708" w:rsidRPr="00EC6C49" w:rsidRDefault="00E90708">
      <w:pPr>
        <w:spacing w:after="200" w:line="276" w:lineRule="auto"/>
        <w:jc w:val="left"/>
        <w:rPr>
          <w:rFonts w:cs="Arial"/>
          <w:sz w:val="22"/>
        </w:rPr>
      </w:pPr>
      <w:r w:rsidRPr="00EC6C49">
        <w:rPr>
          <w:rFonts w:cs="Arial"/>
          <w:sz w:val="22"/>
        </w:rPr>
        <w:br w:type="page"/>
      </w:r>
    </w:p>
    <w:p w:rsidR="00551399" w:rsidRDefault="00551399" w:rsidP="0000126F">
      <w:pPr>
        <w:pStyle w:val="Nadpis1"/>
        <w:rPr>
          <w:rFonts w:ascii="Arial" w:hAnsi="Arial" w:cs="Arial"/>
          <w:sz w:val="22"/>
          <w:szCs w:val="22"/>
        </w:rPr>
      </w:pPr>
      <w:bookmarkStart w:id="18" w:name="_Toc379108455"/>
      <w:r w:rsidRPr="00EC6C49">
        <w:rPr>
          <w:rFonts w:ascii="Arial" w:hAnsi="Arial" w:cs="Arial"/>
          <w:sz w:val="22"/>
          <w:szCs w:val="22"/>
        </w:rPr>
        <w:lastRenderedPageBreak/>
        <w:t>Dostupnost a rozsah služeb</w:t>
      </w:r>
      <w:bookmarkEnd w:id="18"/>
    </w:p>
    <w:p w:rsidR="00185285" w:rsidRPr="00185285" w:rsidRDefault="00185285" w:rsidP="00185285"/>
    <w:p w:rsidR="00551399" w:rsidRPr="00EC6C49" w:rsidRDefault="00185285" w:rsidP="00551399">
      <w:pPr>
        <w:rPr>
          <w:rFonts w:cs="Arial"/>
          <w:sz w:val="22"/>
        </w:rPr>
      </w:pPr>
      <w:r>
        <w:rPr>
          <w:rFonts w:cs="Arial"/>
          <w:sz w:val="22"/>
        </w:rPr>
        <w:t xml:space="preserve">Zadavatel požaduje poskytování služeb </w:t>
      </w:r>
      <w:r w:rsidR="00551399" w:rsidRPr="00EC6C49">
        <w:rPr>
          <w:rFonts w:cs="Arial"/>
          <w:sz w:val="22"/>
        </w:rPr>
        <w:t>v čase 6 -18 h</w:t>
      </w:r>
      <w:r>
        <w:rPr>
          <w:rFonts w:cs="Arial"/>
          <w:sz w:val="22"/>
        </w:rPr>
        <w:t xml:space="preserve"> v pracovní dny (SLA)</w:t>
      </w:r>
    </w:p>
    <w:p w:rsidR="00551399" w:rsidRPr="00EC6C49" w:rsidRDefault="00551399" w:rsidP="00551399">
      <w:pPr>
        <w:rPr>
          <w:rFonts w:cs="Arial"/>
          <w:sz w:val="22"/>
        </w:rPr>
      </w:pPr>
    </w:p>
    <w:tbl>
      <w:tblPr>
        <w:tblStyle w:val="Svtlstnovnzvraznn1"/>
        <w:tblW w:w="0" w:type="auto"/>
        <w:tblLook w:val="04A0"/>
      </w:tblPr>
      <w:tblGrid>
        <w:gridCol w:w="847"/>
        <w:gridCol w:w="1643"/>
        <w:gridCol w:w="5120"/>
        <w:gridCol w:w="1678"/>
      </w:tblGrid>
      <w:tr w:rsidR="00551399" w:rsidRPr="00EC6C49" w:rsidTr="00551399">
        <w:trPr>
          <w:cnfStyle w:val="100000000000"/>
          <w:trHeight w:val="300"/>
        </w:trPr>
        <w:tc>
          <w:tcPr>
            <w:cnfStyle w:val="001000000000"/>
            <w:tcW w:w="847" w:type="dxa"/>
            <w:noWrap/>
            <w:hideMark/>
          </w:tcPr>
          <w:p w:rsidR="00551399" w:rsidRPr="00EC6C49" w:rsidRDefault="00551399">
            <w:pPr>
              <w:rPr>
                <w:rFonts w:cs="Arial"/>
                <w:sz w:val="22"/>
              </w:rPr>
            </w:pPr>
          </w:p>
        </w:tc>
        <w:tc>
          <w:tcPr>
            <w:tcW w:w="1643" w:type="dxa"/>
            <w:noWrap/>
            <w:hideMark/>
          </w:tcPr>
          <w:p w:rsidR="00551399" w:rsidRPr="00EC6C49" w:rsidRDefault="00551399">
            <w:pPr>
              <w:cnfStyle w:val="100000000000"/>
              <w:rPr>
                <w:rFonts w:cs="Arial"/>
                <w:sz w:val="22"/>
              </w:rPr>
            </w:pPr>
            <w:r w:rsidRPr="00EC6C49">
              <w:rPr>
                <w:rFonts w:cs="Arial"/>
                <w:sz w:val="22"/>
              </w:rPr>
              <w:t>Typ služby</w:t>
            </w:r>
          </w:p>
        </w:tc>
        <w:tc>
          <w:tcPr>
            <w:tcW w:w="5120" w:type="dxa"/>
            <w:noWrap/>
            <w:hideMark/>
          </w:tcPr>
          <w:p w:rsidR="00551399" w:rsidRPr="00EC6C49" w:rsidRDefault="00551399">
            <w:pPr>
              <w:cnfStyle w:val="100000000000"/>
              <w:rPr>
                <w:rFonts w:cs="Arial"/>
                <w:sz w:val="22"/>
              </w:rPr>
            </w:pPr>
            <w:r w:rsidRPr="00EC6C49">
              <w:rPr>
                <w:rFonts w:cs="Arial"/>
                <w:sz w:val="22"/>
              </w:rPr>
              <w:t>Charakteristika</w:t>
            </w:r>
          </w:p>
        </w:tc>
        <w:tc>
          <w:tcPr>
            <w:tcW w:w="1678" w:type="dxa"/>
            <w:noWrap/>
            <w:hideMark/>
          </w:tcPr>
          <w:p w:rsidR="00551399" w:rsidRPr="00EC6C49" w:rsidRDefault="00551399" w:rsidP="00551399">
            <w:pPr>
              <w:cnfStyle w:val="100000000000"/>
              <w:rPr>
                <w:rFonts w:cs="Arial"/>
                <w:sz w:val="22"/>
              </w:rPr>
            </w:pPr>
            <w:r w:rsidRPr="00EC6C49">
              <w:rPr>
                <w:rFonts w:cs="Arial"/>
                <w:sz w:val="22"/>
              </w:rPr>
              <w:t>Zahájení řešení</w:t>
            </w:r>
          </w:p>
        </w:tc>
      </w:tr>
      <w:tr w:rsidR="00551399" w:rsidRPr="00EC6C49" w:rsidTr="00551399">
        <w:trPr>
          <w:cnfStyle w:val="000000100000"/>
          <w:trHeight w:val="900"/>
        </w:trPr>
        <w:tc>
          <w:tcPr>
            <w:cnfStyle w:val="001000000000"/>
            <w:tcW w:w="847" w:type="dxa"/>
            <w:hideMark/>
          </w:tcPr>
          <w:p w:rsidR="00551399" w:rsidRPr="00EC6C49" w:rsidRDefault="00551399">
            <w:pPr>
              <w:rPr>
                <w:rFonts w:cs="Arial"/>
                <w:sz w:val="22"/>
              </w:rPr>
            </w:pPr>
          </w:p>
        </w:tc>
        <w:tc>
          <w:tcPr>
            <w:tcW w:w="1643" w:type="dxa"/>
            <w:hideMark/>
          </w:tcPr>
          <w:p w:rsidR="00551399" w:rsidRPr="00EC6C49" w:rsidRDefault="00551399" w:rsidP="00551399">
            <w:pPr>
              <w:cnfStyle w:val="000000100000"/>
              <w:rPr>
                <w:rFonts w:cs="Arial"/>
                <w:sz w:val="22"/>
              </w:rPr>
            </w:pPr>
            <w:r w:rsidRPr="00EC6C49">
              <w:rPr>
                <w:rFonts w:cs="Arial"/>
                <w:sz w:val="22"/>
              </w:rPr>
              <w:t>Servisní požadavek "A"</w:t>
            </w:r>
          </w:p>
        </w:tc>
        <w:tc>
          <w:tcPr>
            <w:tcW w:w="5120" w:type="dxa"/>
            <w:hideMark/>
          </w:tcPr>
          <w:p w:rsidR="00551399" w:rsidRPr="00EC6C49" w:rsidRDefault="00551399" w:rsidP="003428C6">
            <w:pPr>
              <w:cnfStyle w:val="000000100000"/>
              <w:rPr>
                <w:rFonts w:cs="Arial"/>
                <w:sz w:val="22"/>
              </w:rPr>
            </w:pPr>
            <w:r w:rsidRPr="00EC6C49">
              <w:rPr>
                <w:rFonts w:cs="Arial"/>
                <w:sz w:val="22"/>
              </w:rPr>
              <w:t xml:space="preserve">Neplánované přerušení služby IT (např. ztráta schopnosti provozovat službu podle specifikace nebo dodávat požadovaný výstup), nebo výpadku Prvku IT, která(ý) má kritický vliv na </w:t>
            </w:r>
            <w:r w:rsidR="003428C6">
              <w:rPr>
                <w:rFonts w:cs="Arial"/>
                <w:sz w:val="22"/>
              </w:rPr>
              <w:t>provoz</w:t>
            </w:r>
            <w:r w:rsidRPr="00EC6C49">
              <w:rPr>
                <w:rFonts w:cs="Arial"/>
                <w:sz w:val="22"/>
              </w:rPr>
              <w:t xml:space="preserve"> </w:t>
            </w:r>
            <w:r w:rsidR="00EC6C49">
              <w:rPr>
                <w:rFonts w:cs="Arial"/>
                <w:sz w:val="22"/>
              </w:rPr>
              <w:t>Zadavatel</w:t>
            </w:r>
            <w:r w:rsidRPr="00EC6C49">
              <w:rPr>
                <w:rFonts w:cs="Arial"/>
                <w:sz w:val="22"/>
              </w:rPr>
              <w:t>e a neexistuje náhradní řešení.</w:t>
            </w:r>
          </w:p>
        </w:tc>
        <w:tc>
          <w:tcPr>
            <w:tcW w:w="1678" w:type="dxa"/>
            <w:hideMark/>
          </w:tcPr>
          <w:p w:rsidR="00551399" w:rsidRPr="00EC6C49" w:rsidRDefault="00551399" w:rsidP="00551399">
            <w:pPr>
              <w:cnfStyle w:val="000000100000"/>
              <w:rPr>
                <w:rFonts w:cs="Arial"/>
                <w:sz w:val="22"/>
              </w:rPr>
            </w:pPr>
            <w:r w:rsidRPr="00EC6C49">
              <w:rPr>
                <w:rFonts w:cs="Arial"/>
                <w:sz w:val="22"/>
              </w:rPr>
              <w:t>4BH</w:t>
            </w:r>
          </w:p>
        </w:tc>
      </w:tr>
      <w:tr w:rsidR="00551399" w:rsidRPr="00EC6C49" w:rsidTr="00551399">
        <w:trPr>
          <w:trHeight w:val="600"/>
        </w:trPr>
        <w:tc>
          <w:tcPr>
            <w:cnfStyle w:val="001000000000"/>
            <w:tcW w:w="847" w:type="dxa"/>
            <w:hideMark/>
          </w:tcPr>
          <w:p w:rsidR="00551399" w:rsidRPr="00EC6C49" w:rsidRDefault="00551399">
            <w:pPr>
              <w:rPr>
                <w:rFonts w:cs="Arial"/>
                <w:sz w:val="22"/>
              </w:rPr>
            </w:pPr>
          </w:p>
        </w:tc>
        <w:tc>
          <w:tcPr>
            <w:tcW w:w="1643" w:type="dxa"/>
            <w:hideMark/>
          </w:tcPr>
          <w:p w:rsidR="00551399" w:rsidRPr="00EC6C49" w:rsidRDefault="00551399" w:rsidP="00551399">
            <w:pPr>
              <w:cnfStyle w:val="000000000000"/>
              <w:rPr>
                <w:rFonts w:cs="Arial"/>
                <w:sz w:val="22"/>
              </w:rPr>
            </w:pPr>
            <w:r w:rsidRPr="00EC6C49">
              <w:rPr>
                <w:rFonts w:cs="Arial"/>
                <w:sz w:val="22"/>
              </w:rPr>
              <w:t>Servisní požadavek "B"</w:t>
            </w:r>
          </w:p>
        </w:tc>
        <w:tc>
          <w:tcPr>
            <w:tcW w:w="5120" w:type="dxa"/>
            <w:hideMark/>
          </w:tcPr>
          <w:p w:rsidR="00551399" w:rsidRPr="00EC6C49" w:rsidRDefault="00551399">
            <w:pPr>
              <w:cnfStyle w:val="000000000000"/>
              <w:rPr>
                <w:rFonts w:cs="Arial"/>
                <w:sz w:val="22"/>
              </w:rPr>
            </w:pPr>
            <w:r w:rsidRPr="00EC6C49">
              <w:rPr>
                <w:rFonts w:cs="Arial"/>
                <w:sz w:val="22"/>
              </w:rPr>
              <w:t>Služba IT, nebo funkcionalita Prvku IT je významným způsobem degradována nebo silně omezena, ale existuje náhradní řešení (činnost pokračuje v omezeném provozu).</w:t>
            </w:r>
          </w:p>
        </w:tc>
        <w:tc>
          <w:tcPr>
            <w:tcW w:w="1678" w:type="dxa"/>
            <w:hideMark/>
          </w:tcPr>
          <w:p w:rsidR="00551399" w:rsidRPr="00EC6C49" w:rsidRDefault="00551399" w:rsidP="00551399">
            <w:pPr>
              <w:cnfStyle w:val="000000000000"/>
              <w:rPr>
                <w:rFonts w:cs="Arial"/>
                <w:sz w:val="22"/>
              </w:rPr>
            </w:pPr>
            <w:r w:rsidRPr="00EC6C49">
              <w:rPr>
                <w:rFonts w:cs="Arial"/>
                <w:sz w:val="22"/>
              </w:rPr>
              <w:t>NBD</w:t>
            </w:r>
          </w:p>
        </w:tc>
      </w:tr>
      <w:tr w:rsidR="00551399" w:rsidRPr="00EC6C49" w:rsidTr="00551399">
        <w:trPr>
          <w:cnfStyle w:val="000000100000"/>
          <w:trHeight w:val="600"/>
        </w:trPr>
        <w:tc>
          <w:tcPr>
            <w:cnfStyle w:val="001000000000"/>
            <w:tcW w:w="847" w:type="dxa"/>
            <w:hideMark/>
          </w:tcPr>
          <w:p w:rsidR="00551399" w:rsidRPr="00EC6C49" w:rsidRDefault="00551399">
            <w:pPr>
              <w:rPr>
                <w:rFonts w:cs="Arial"/>
                <w:sz w:val="22"/>
              </w:rPr>
            </w:pPr>
          </w:p>
        </w:tc>
        <w:tc>
          <w:tcPr>
            <w:tcW w:w="1643" w:type="dxa"/>
            <w:hideMark/>
          </w:tcPr>
          <w:p w:rsidR="00551399" w:rsidRPr="00EC6C49" w:rsidRDefault="00551399" w:rsidP="00551399">
            <w:pPr>
              <w:cnfStyle w:val="000000100000"/>
              <w:rPr>
                <w:rFonts w:cs="Arial"/>
                <w:sz w:val="22"/>
              </w:rPr>
            </w:pPr>
            <w:r w:rsidRPr="00EC6C49">
              <w:rPr>
                <w:rFonts w:cs="Arial"/>
                <w:sz w:val="22"/>
              </w:rPr>
              <w:t>Servisní požadavek "C"</w:t>
            </w:r>
          </w:p>
        </w:tc>
        <w:tc>
          <w:tcPr>
            <w:tcW w:w="5120" w:type="dxa"/>
            <w:hideMark/>
          </w:tcPr>
          <w:p w:rsidR="00551399" w:rsidRPr="00EC6C49" w:rsidRDefault="00551399">
            <w:pPr>
              <w:cnfStyle w:val="000000100000"/>
              <w:rPr>
                <w:rFonts w:cs="Arial"/>
                <w:sz w:val="22"/>
              </w:rPr>
            </w:pPr>
            <w:r w:rsidRPr="00EC6C49">
              <w:rPr>
                <w:rFonts w:cs="Arial"/>
                <w:sz w:val="22"/>
              </w:rPr>
              <w:t xml:space="preserve">Omezení IT služby, nebo funkcionalita Prvku IT je minimální a nebo nemá zásadní vliv na zisk, nebo činnost </w:t>
            </w:r>
            <w:r w:rsidR="00EC6C49">
              <w:rPr>
                <w:rFonts w:cs="Arial"/>
                <w:sz w:val="22"/>
              </w:rPr>
              <w:t>Zadavatel</w:t>
            </w:r>
            <w:r w:rsidRPr="00EC6C49">
              <w:rPr>
                <w:rFonts w:cs="Arial"/>
                <w:sz w:val="22"/>
              </w:rPr>
              <w:t>e.</w:t>
            </w:r>
          </w:p>
        </w:tc>
        <w:tc>
          <w:tcPr>
            <w:tcW w:w="1678" w:type="dxa"/>
            <w:hideMark/>
          </w:tcPr>
          <w:p w:rsidR="00551399" w:rsidRPr="00EC6C49" w:rsidRDefault="00551399" w:rsidP="00551399">
            <w:pPr>
              <w:cnfStyle w:val="000000100000"/>
              <w:rPr>
                <w:rFonts w:cs="Arial"/>
                <w:sz w:val="22"/>
              </w:rPr>
            </w:pPr>
            <w:r w:rsidRPr="00EC6C49">
              <w:rPr>
                <w:rFonts w:cs="Arial"/>
                <w:sz w:val="22"/>
              </w:rPr>
              <w:t>3BD</w:t>
            </w:r>
          </w:p>
        </w:tc>
      </w:tr>
      <w:tr w:rsidR="00551399" w:rsidRPr="00EC6C49" w:rsidTr="00551399">
        <w:trPr>
          <w:trHeight w:val="900"/>
        </w:trPr>
        <w:tc>
          <w:tcPr>
            <w:cnfStyle w:val="001000000000"/>
            <w:tcW w:w="847" w:type="dxa"/>
            <w:hideMark/>
          </w:tcPr>
          <w:p w:rsidR="00551399" w:rsidRPr="00EC6C49" w:rsidRDefault="00551399">
            <w:pPr>
              <w:rPr>
                <w:rFonts w:cs="Arial"/>
                <w:sz w:val="22"/>
              </w:rPr>
            </w:pPr>
          </w:p>
        </w:tc>
        <w:tc>
          <w:tcPr>
            <w:tcW w:w="1643" w:type="dxa"/>
            <w:hideMark/>
          </w:tcPr>
          <w:p w:rsidR="00551399" w:rsidRPr="00EC6C49" w:rsidRDefault="00551399" w:rsidP="00551399">
            <w:pPr>
              <w:cnfStyle w:val="000000000000"/>
              <w:rPr>
                <w:rFonts w:cs="Arial"/>
                <w:sz w:val="22"/>
              </w:rPr>
            </w:pPr>
            <w:r w:rsidRPr="00EC6C49">
              <w:rPr>
                <w:rFonts w:cs="Arial"/>
                <w:sz w:val="22"/>
              </w:rPr>
              <w:t>Změnový požadavek</w:t>
            </w:r>
          </w:p>
        </w:tc>
        <w:tc>
          <w:tcPr>
            <w:tcW w:w="5120" w:type="dxa"/>
            <w:hideMark/>
          </w:tcPr>
          <w:p w:rsidR="00551399" w:rsidRPr="00EC6C49" w:rsidRDefault="00F605A7">
            <w:pPr>
              <w:cnfStyle w:val="000000000000"/>
              <w:rPr>
                <w:rFonts w:cs="Arial"/>
                <w:sz w:val="22"/>
              </w:rPr>
            </w:pPr>
            <w:r>
              <w:rPr>
                <w:rFonts w:cs="Arial"/>
                <w:sz w:val="22"/>
              </w:rPr>
              <w:t>Č</w:t>
            </w:r>
            <w:r w:rsidR="00551399" w:rsidRPr="00EC6C49">
              <w:rPr>
                <w:rFonts w:cs="Arial"/>
                <w:sz w:val="22"/>
              </w:rPr>
              <w:t xml:space="preserve">innost certifikovaného specialisty (specialistů) </w:t>
            </w:r>
            <w:r>
              <w:rPr>
                <w:rFonts w:cs="Arial"/>
                <w:sz w:val="22"/>
              </w:rPr>
              <w:t>Uchazeče</w:t>
            </w:r>
            <w:r w:rsidR="00551399" w:rsidRPr="00EC6C49">
              <w:rPr>
                <w:rFonts w:cs="Arial"/>
                <w:sz w:val="22"/>
              </w:rPr>
              <w:t xml:space="preserve"> při plánování, implementaci, kontrole a nebo provozování IT služeb v rámci podporované IT infrastruktury.</w:t>
            </w:r>
          </w:p>
        </w:tc>
        <w:tc>
          <w:tcPr>
            <w:tcW w:w="1678" w:type="dxa"/>
            <w:hideMark/>
          </w:tcPr>
          <w:p w:rsidR="00551399" w:rsidRPr="00EC6C49" w:rsidRDefault="00551399" w:rsidP="00551399">
            <w:pPr>
              <w:cnfStyle w:val="000000000000"/>
              <w:rPr>
                <w:rFonts w:cs="Arial"/>
                <w:sz w:val="22"/>
              </w:rPr>
            </w:pPr>
            <w:r w:rsidRPr="00EC6C49">
              <w:rPr>
                <w:rFonts w:cs="Arial"/>
                <w:sz w:val="22"/>
              </w:rPr>
              <w:t>6BD</w:t>
            </w:r>
          </w:p>
        </w:tc>
      </w:tr>
      <w:tr w:rsidR="00551399" w:rsidRPr="00EC6C49" w:rsidTr="00551399">
        <w:trPr>
          <w:cnfStyle w:val="000000100000"/>
          <w:trHeight w:val="600"/>
        </w:trPr>
        <w:tc>
          <w:tcPr>
            <w:cnfStyle w:val="001000000000"/>
            <w:tcW w:w="847" w:type="dxa"/>
            <w:hideMark/>
          </w:tcPr>
          <w:p w:rsidR="00551399" w:rsidRPr="00EC6C49" w:rsidRDefault="00551399">
            <w:pPr>
              <w:rPr>
                <w:rFonts w:cs="Arial"/>
                <w:sz w:val="22"/>
              </w:rPr>
            </w:pPr>
          </w:p>
        </w:tc>
        <w:tc>
          <w:tcPr>
            <w:tcW w:w="1643" w:type="dxa"/>
            <w:hideMark/>
          </w:tcPr>
          <w:p w:rsidR="00551399" w:rsidRPr="00EC6C49" w:rsidRDefault="00551399" w:rsidP="00551399">
            <w:pPr>
              <w:cnfStyle w:val="000000100000"/>
              <w:rPr>
                <w:rFonts w:cs="Arial"/>
                <w:sz w:val="22"/>
              </w:rPr>
            </w:pPr>
            <w:r w:rsidRPr="00EC6C49">
              <w:rPr>
                <w:rFonts w:cs="Arial"/>
                <w:sz w:val="22"/>
              </w:rPr>
              <w:t>Konzultační požadavek</w:t>
            </w:r>
          </w:p>
        </w:tc>
        <w:tc>
          <w:tcPr>
            <w:tcW w:w="5120" w:type="dxa"/>
            <w:hideMark/>
          </w:tcPr>
          <w:p w:rsidR="00551399" w:rsidRPr="00EC6C49" w:rsidRDefault="00551399" w:rsidP="00F605A7">
            <w:pPr>
              <w:cnfStyle w:val="000000100000"/>
              <w:rPr>
                <w:rFonts w:cs="Arial"/>
                <w:sz w:val="22"/>
              </w:rPr>
            </w:pPr>
            <w:r w:rsidRPr="00EC6C49">
              <w:rPr>
                <w:rFonts w:cs="Arial"/>
                <w:sz w:val="22"/>
              </w:rPr>
              <w:t xml:space="preserve">On-site poradenství </w:t>
            </w:r>
            <w:r w:rsidR="00F605A7" w:rsidRPr="00EC6C49">
              <w:rPr>
                <w:rFonts w:cs="Arial"/>
                <w:sz w:val="22"/>
              </w:rPr>
              <w:t xml:space="preserve">certifikovaného specialisty (specialistů) </w:t>
            </w:r>
            <w:r w:rsidR="00F605A7">
              <w:rPr>
                <w:rFonts w:cs="Arial"/>
                <w:sz w:val="22"/>
              </w:rPr>
              <w:t>Uchazeče</w:t>
            </w:r>
            <w:r w:rsidRPr="00EC6C49">
              <w:rPr>
                <w:rFonts w:cs="Arial"/>
                <w:sz w:val="22"/>
              </w:rPr>
              <w:t xml:space="preserve"> k provozování IT služeb v rámci podporované IT infrastruktury.</w:t>
            </w:r>
          </w:p>
        </w:tc>
        <w:tc>
          <w:tcPr>
            <w:tcW w:w="1678" w:type="dxa"/>
            <w:hideMark/>
          </w:tcPr>
          <w:p w:rsidR="00551399" w:rsidRPr="00EC6C49" w:rsidRDefault="00551399" w:rsidP="00551399">
            <w:pPr>
              <w:cnfStyle w:val="000000100000"/>
              <w:rPr>
                <w:rFonts w:cs="Arial"/>
                <w:sz w:val="22"/>
              </w:rPr>
            </w:pPr>
            <w:r w:rsidRPr="00EC6C49">
              <w:rPr>
                <w:rFonts w:cs="Arial"/>
                <w:sz w:val="22"/>
              </w:rPr>
              <w:t>6BD</w:t>
            </w:r>
          </w:p>
        </w:tc>
      </w:tr>
      <w:tr w:rsidR="00551399" w:rsidRPr="00EC6C49" w:rsidTr="00551399">
        <w:trPr>
          <w:trHeight w:val="300"/>
        </w:trPr>
        <w:tc>
          <w:tcPr>
            <w:cnfStyle w:val="001000000000"/>
            <w:tcW w:w="847" w:type="dxa"/>
            <w:noWrap/>
            <w:hideMark/>
          </w:tcPr>
          <w:p w:rsidR="00551399" w:rsidRPr="00EC6C49" w:rsidRDefault="00551399">
            <w:pPr>
              <w:rPr>
                <w:rFonts w:cs="Arial"/>
                <w:i/>
                <w:sz w:val="22"/>
              </w:rPr>
            </w:pPr>
          </w:p>
        </w:tc>
        <w:tc>
          <w:tcPr>
            <w:tcW w:w="6763" w:type="dxa"/>
            <w:gridSpan w:val="2"/>
            <w:noWrap/>
            <w:hideMark/>
          </w:tcPr>
          <w:p w:rsidR="00551399" w:rsidRPr="00EC6C49" w:rsidRDefault="00551399">
            <w:pPr>
              <w:cnfStyle w:val="000000000000"/>
              <w:rPr>
                <w:rFonts w:cs="Arial"/>
                <w:i/>
                <w:sz w:val="22"/>
              </w:rPr>
            </w:pPr>
            <w:r w:rsidRPr="00EC6C49">
              <w:rPr>
                <w:rFonts w:cs="Arial"/>
                <w:i/>
                <w:sz w:val="22"/>
              </w:rPr>
              <w:t>xBH =nejpozději do x hodin v pracovní době</w:t>
            </w:r>
          </w:p>
        </w:tc>
        <w:tc>
          <w:tcPr>
            <w:tcW w:w="1678" w:type="dxa"/>
            <w:noWrap/>
            <w:hideMark/>
          </w:tcPr>
          <w:p w:rsidR="00551399" w:rsidRPr="00EC6C49" w:rsidRDefault="00551399" w:rsidP="00551399">
            <w:pPr>
              <w:cnfStyle w:val="000000000000"/>
              <w:rPr>
                <w:rFonts w:cs="Arial"/>
                <w:i/>
                <w:sz w:val="22"/>
              </w:rPr>
            </w:pPr>
            <w:r w:rsidRPr="00EC6C49">
              <w:rPr>
                <w:rFonts w:cs="Arial"/>
                <w:i/>
                <w:sz w:val="22"/>
              </w:rPr>
              <w:t> </w:t>
            </w:r>
          </w:p>
        </w:tc>
      </w:tr>
      <w:tr w:rsidR="00551399" w:rsidRPr="00EC6C49" w:rsidTr="00551399">
        <w:trPr>
          <w:cnfStyle w:val="000000100000"/>
          <w:trHeight w:val="300"/>
        </w:trPr>
        <w:tc>
          <w:tcPr>
            <w:cnfStyle w:val="001000000000"/>
            <w:tcW w:w="847" w:type="dxa"/>
            <w:noWrap/>
            <w:hideMark/>
          </w:tcPr>
          <w:p w:rsidR="00551399" w:rsidRPr="00EC6C49" w:rsidRDefault="00551399">
            <w:pPr>
              <w:rPr>
                <w:rFonts w:cs="Arial"/>
                <w:i/>
                <w:sz w:val="22"/>
              </w:rPr>
            </w:pPr>
          </w:p>
        </w:tc>
        <w:tc>
          <w:tcPr>
            <w:tcW w:w="6763" w:type="dxa"/>
            <w:gridSpan w:val="2"/>
            <w:noWrap/>
            <w:hideMark/>
          </w:tcPr>
          <w:p w:rsidR="00551399" w:rsidRPr="00EC6C49" w:rsidRDefault="00551399">
            <w:pPr>
              <w:cnfStyle w:val="000000100000"/>
              <w:rPr>
                <w:rFonts w:cs="Arial"/>
                <w:i/>
                <w:sz w:val="22"/>
              </w:rPr>
            </w:pPr>
            <w:r w:rsidRPr="00EC6C49">
              <w:rPr>
                <w:rFonts w:cs="Arial"/>
                <w:i/>
                <w:sz w:val="22"/>
              </w:rPr>
              <w:t>NBD = nejpozději do následujícího pracovního dne</w:t>
            </w:r>
          </w:p>
        </w:tc>
        <w:tc>
          <w:tcPr>
            <w:tcW w:w="1678" w:type="dxa"/>
            <w:noWrap/>
            <w:hideMark/>
          </w:tcPr>
          <w:p w:rsidR="00551399" w:rsidRPr="00EC6C49" w:rsidRDefault="00551399" w:rsidP="00551399">
            <w:pPr>
              <w:cnfStyle w:val="000000100000"/>
              <w:rPr>
                <w:rFonts w:cs="Arial"/>
                <w:i/>
                <w:sz w:val="22"/>
              </w:rPr>
            </w:pPr>
            <w:r w:rsidRPr="00EC6C49">
              <w:rPr>
                <w:rFonts w:cs="Arial"/>
                <w:i/>
                <w:sz w:val="22"/>
              </w:rPr>
              <w:t> </w:t>
            </w:r>
          </w:p>
        </w:tc>
      </w:tr>
    </w:tbl>
    <w:p w:rsidR="00110994" w:rsidRPr="00EC6C49" w:rsidRDefault="00110994" w:rsidP="00110994">
      <w:pPr>
        <w:rPr>
          <w:rFonts w:cs="Arial"/>
          <w:sz w:val="22"/>
        </w:rPr>
      </w:pPr>
    </w:p>
    <w:p w:rsidR="00631D56" w:rsidRDefault="00631D56" w:rsidP="00631D56">
      <w:pPr>
        <w:pStyle w:val="Nadpis1"/>
        <w:rPr>
          <w:rFonts w:ascii="Arial" w:eastAsia="Times New Roman" w:hAnsi="Arial" w:cs="Arial"/>
          <w:sz w:val="22"/>
          <w:szCs w:val="22"/>
        </w:rPr>
      </w:pPr>
      <w:bookmarkStart w:id="19" w:name="_Toc379108456"/>
      <w:r w:rsidRPr="00EC6C49">
        <w:rPr>
          <w:rFonts w:ascii="Arial" w:eastAsia="Times New Roman" w:hAnsi="Arial" w:cs="Arial"/>
          <w:sz w:val="22"/>
          <w:szCs w:val="22"/>
        </w:rPr>
        <w:t>Technické kvalifikační požadavky</w:t>
      </w:r>
      <w:bookmarkEnd w:id="19"/>
    </w:p>
    <w:p w:rsidR="00631D56" w:rsidRPr="00631D56" w:rsidRDefault="00631D56" w:rsidP="00631D56"/>
    <w:p w:rsidR="00631D56" w:rsidRPr="00EC6C49" w:rsidRDefault="00631D56" w:rsidP="00631D56">
      <w:pPr>
        <w:rPr>
          <w:rFonts w:eastAsiaTheme="minorHAnsi" w:cs="Arial"/>
          <w:sz w:val="22"/>
        </w:rPr>
      </w:pPr>
      <w:r w:rsidRPr="00185285">
        <w:rPr>
          <w:rFonts w:cs="Arial"/>
          <w:sz w:val="22"/>
        </w:rPr>
        <w:t xml:space="preserve">Uchazeč prokáže svoji způsobilost splnit předmět </w:t>
      </w:r>
      <w:r>
        <w:rPr>
          <w:rFonts w:cs="Arial"/>
          <w:sz w:val="22"/>
        </w:rPr>
        <w:t xml:space="preserve">Poptávkového řízení, s ohledem na aktuálně provozovaným technologiím ve stávající architektuře, </w:t>
      </w:r>
      <w:r w:rsidRPr="00185285">
        <w:rPr>
          <w:rFonts w:cs="Arial"/>
          <w:sz w:val="22"/>
        </w:rPr>
        <w:t>doložením těchto skutečností:</w:t>
      </w:r>
      <w:r>
        <w:rPr>
          <w:rFonts w:cs="Arial"/>
          <w:sz w:val="22"/>
        </w:rPr>
        <w:t xml:space="preserve"> </w:t>
      </w:r>
    </w:p>
    <w:p w:rsidR="00631D56" w:rsidRPr="00EC6C49" w:rsidRDefault="00631D56" w:rsidP="00631D56">
      <w:pPr>
        <w:pStyle w:val="Bod"/>
        <w:rPr>
          <w:rFonts w:ascii="Arial" w:hAnsi="Arial" w:cs="Arial"/>
        </w:rPr>
      </w:pPr>
      <w:r w:rsidRPr="00EC6C49">
        <w:rPr>
          <w:rFonts w:ascii="Arial" w:hAnsi="Arial" w:cs="Arial"/>
        </w:rPr>
        <w:t>Platný statut Silver Microsoft Server Platform Competency a vyšší</w:t>
      </w:r>
    </w:p>
    <w:p w:rsidR="00631D56" w:rsidRPr="00EC6C49" w:rsidRDefault="00631D56" w:rsidP="00631D56">
      <w:pPr>
        <w:pStyle w:val="Bod"/>
        <w:rPr>
          <w:rFonts w:ascii="Arial" w:hAnsi="Arial" w:cs="Arial"/>
        </w:rPr>
      </w:pPr>
      <w:r w:rsidRPr="00EC6C49">
        <w:rPr>
          <w:rFonts w:ascii="Arial" w:hAnsi="Arial" w:cs="Arial"/>
        </w:rPr>
        <w:t>Platný statut HP Preferred Partner Gold</w:t>
      </w:r>
    </w:p>
    <w:p w:rsidR="00631D56" w:rsidRDefault="00631D56" w:rsidP="00631D56">
      <w:pPr>
        <w:pStyle w:val="Bod"/>
        <w:rPr>
          <w:rFonts w:ascii="Arial" w:hAnsi="Arial" w:cs="Arial"/>
        </w:rPr>
      </w:pPr>
      <w:r w:rsidRPr="00EC6C49">
        <w:rPr>
          <w:rFonts w:ascii="Arial" w:hAnsi="Arial" w:cs="Arial"/>
        </w:rPr>
        <w:t>Platný statut VMware Partner - Solution Provider Professional</w:t>
      </w:r>
    </w:p>
    <w:p w:rsidR="002D1AB0" w:rsidRPr="002D1AB0" w:rsidRDefault="002D1AB0" w:rsidP="002D1AB0">
      <w:pPr>
        <w:rPr>
          <w:rFonts w:cs="Arial"/>
          <w:sz w:val="22"/>
        </w:rPr>
      </w:pPr>
      <w:r w:rsidRPr="002D1AB0">
        <w:rPr>
          <w:rFonts w:cs="Arial"/>
          <w:sz w:val="22"/>
        </w:rPr>
        <w:t xml:space="preserve">Uchazeč </w:t>
      </w:r>
      <w:r w:rsidR="004B5288">
        <w:rPr>
          <w:rFonts w:cs="Arial"/>
          <w:sz w:val="22"/>
        </w:rPr>
        <w:t xml:space="preserve">dále prokáže svoji způsobilost předložením </w:t>
      </w:r>
      <w:r w:rsidRPr="002D1AB0">
        <w:rPr>
          <w:rFonts w:cs="Arial"/>
          <w:sz w:val="22"/>
        </w:rPr>
        <w:t>ú</w:t>
      </w:r>
      <w:r w:rsidR="004B5288">
        <w:rPr>
          <w:rFonts w:cs="Arial"/>
          <w:sz w:val="22"/>
        </w:rPr>
        <w:t>plných</w:t>
      </w:r>
      <w:r w:rsidRPr="002D1AB0">
        <w:rPr>
          <w:rFonts w:cs="Arial"/>
          <w:sz w:val="22"/>
        </w:rPr>
        <w:t xml:space="preserve"> životopis</w:t>
      </w:r>
      <w:r w:rsidR="004B5288">
        <w:rPr>
          <w:rFonts w:cs="Arial"/>
          <w:sz w:val="22"/>
        </w:rPr>
        <w:t>ů</w:t>
      </w:r>
      <w:r w:rsidRPr="002D1AB0">
        <w:rPr>
          <w:rFonts w:cs="Arial"/>
          <w:sz w:val="22"/>
        </w:rPr>
        <w:t xml:space="preserve"> </w:t>
      </w:r>
      <w:r w:rsidR="00A85F3C">
        <w:rPr>
          <w:rFonts w:cs="Arial"/>
          <w:sz w:val="22"/>
        </w:rPr>
        <w:t>certifikovaných specialistů</w:t>
      </w:r>
      <w:r w:rsidR="004B5288">
        <w:rPr>
          <w:rFonts w:cs="Arial"/>
          <w:sz w:val="22"/>
        </w:rPr>
        <w:t>, kterými bude zajišťovat plnění smlouvy a to včetně odpovídajících certifikací</w:t>
      </w:r>
      <w:r w:rsidRPr="002D1AB0">
        <w:rPr>
          <w:rFonts w:cs="Arial"/>
          <w:sz w:val="22"/>
        </w:rPr>
        <w:t>.</w:t>
      </w:r>
    </w:p>
    <w:p w:rsidR="002D1AB0" w:rsidRPr="00631D56" w:rsidRDefault="002D1AB0" w:rsidP="002D1AB0">
      <w:pPr>
        <w:pStyle w:val="Bod"/>
        <w:numPr>
          <w:ilvl w:val="0"/>
          <w:numId w:val="0"/>
        </w:numPr>
        <w:ind w:left="786" w:hanging="360"/>
        <w:rPr>
          <w:rFonts w:ascii="Arial" w:hAnsi="Arial" w:cs="Arial"/>
        </w:rPr>
      </w:pPr>
    </w:p>
    <w:p w:rsidR="00110994" w:rsidRDefault="00110994" w:rsidP="00551399">
      <w:pPr>
        <w:pStyle w:val="Nadpis1"/>
        <w:rPr>
          <w:rFonts w:ascii="Arial" w:hAnsi="Arial" w:cs="Arial"/>
          <w:sz w:val="22"/>
          <w:szCs w:val="22"/>
        </w:rPr>
      </w:pPr>
      <w:bookmarkStart w:id="20" w:name="_Toc379108457"/>
      <w:r w:rsidRPr="00EC6C49">
        <w:rPr>
          <w:rFonts w:ascii="Arial" w:hAnsi="Arial" w:cs="Arial"/>
          <w:sz w:val="22"/>
          <w:szCs w:val="22"/>
        </w:rPr>
        <w:t>Místo plnění</w:t>
      </w:r>
      <w:bookmarkEnd w:id="20"/>
    </w:p>
    <w:p w:rsidR="00A51578" w:rsidRPr="00A51578" w:rsidRDefault="00A51578" w:rsidP="00A51578"/>
    <w:p w:rsidR="00110994" w:rsidRPr="00EC6C49" w:rsidRDefault="00185285" w:rsidP="00110994">
      <w:pPr>
        <w:rPr>
          <w:rFonts w:cs="Arial"/>
          <w:sz w:val="22"/>
        </w:rPr>
      </w:pPr>
      <w:r>
        <w:rPr>
          <w:rFonts w:cs="Arial"/>
          <w:sz w:val="22"/>
        </w:rPr>
        <w:t xml:space="preserve">Služby budou Uchazečem poskytovány na adrese </w:t>
      </w:r>
      <w:r w:rsidR="005D4668">
        <w:rPr>
          <w:rFonts w:cs="Arial"/>
          <w:sz w:val="22"/>
        </w:rPr>
        <w:t>Město</w:t>
      </w:r>
      <w:r w:rsidRPr="00EC6C49">
        <w:rPr>
          <w:rFonts w:cs="Arial"/>
          <w:sz w:val="22"/>
        </w:rPr>
        <w:t xml:space="preserve"> Kolín, Karlovo náměstí 78, 280 12 Kolín I</w:t>
      </w:r>
      <w:r>
        <w:rPr>
          <w:rFonts w:eastAsia="Arial Unicode MS" w:cs="Arial"/>
          <w:sz w:val="22"/>
        </w:rPr>
        <w:t xml:space="preserve">. </w:t>
      </w:r>
    </w:p>
    <w:p w:rsidR="00110994" w:rsidRPr="00EC6C49" w:rsidRDefault="00110994" w:rsidP="00551399">
      <w:pPr>
        <w:pStyle w:val="Nadpis1"/>
        <w:rPr>
          <w:rFonts w:ascii="Arial" w:hAnsi="Arial" w:cs="Arial"/>
          <w:sz w:val="22"/>
          <w:szCs w:val="22"/>
        </w:rPr>
      </w:pPr>
      <w:bookmarkStart w:id="21" w:name="_Toc379108458"/>
      <w:r w:rsidRPr="00EC6C49">
        <w:rPr>
          <w:rFonts w:ascii="Arial" w:hAnsi="Arial" w:cs="Arial"/>
          <w:sz w:val="22"/>
          <w:szCs w:val="22"/>
        </w:rPr>
        <w:t>Doba plnění</w:t>
      </w:r>
      <w:bookmarkEnd w:id="21"/>
    </w:p>
    <w:p w:rsidR="00110994" w:rsidRPr="00EC6C49" w:rsidRDefault="00110994" w:rsidP="00110994">
      <w:pPr>
        <w:rPr>
          <w:rFonts w:cs="Arial"/>
          <w:b/>
          <w:sz w:val="22"/>
          <w:u w:val="single"/>
        </w:rPr>
      </w:pPr>
    </w:p>
    <w:p w:rsidR="00110994" w:rsidRPr="00EC6C49" w:rsidRDefault="00551399" w:rsidP="00110994">
      <w:pPr>
        <w:rPr>
          <w:rFonts w:cs="Arial"/>
          <w:sz w:val="22"/>
        </w:rPr>
      </w:pPr>
      <w:r w:rsidRPr="00EC6C49">
        <w:rPr>
          <w:rFonts w:cs="Arial"/>
          <w:sz w:val="22"/>
        </w:rPr>
        <w:t>březen 2014 – únor 2018</w:t>
      </w:r>
    </w:p>
    <w:p w:rsidR="00110994" w:rsidRDefault="00110994" w:rsidP="00551399">
      <w:pPr>
        <w:pStyle w:val="Nadpis1"/>
        <w:rPr>
          <w:rFonts w:ascii="Arial" w:hAnsi="Arial" w:cs="Arial"/>
          <w:sz w:val="22"/>
          <w:szCs w:val="22"/>
        </w:rPr>
      </w:pPr>
      <w:bookmarkStart w:id="22" w:name="_Toc379108459"/>
      <w:r w:rsidRPr="00EC6C49">
        <w:rPr>
          <w:rFonts w:ascii="Arial" w:hAnsi="Arial" w:cs="Arial"/>
          <w:sz w:val="22"/>
          <w:szCs w:val="22"/>
        </w:rPr>
        <w:lastRenderedPageBreak/>
        <w:t xml:space="preserve">Požadavky na </w:t>
      </w:r>
      <w:r w:rsidR="00B306E2">
        <w:rPr>
          <w:rFonts w:ascii="Arial" w:hAnsi="Arial" w:cs="Arial"/>
          <w:sz w:val="22"/>
          <w:szCs w:val="22"/>
        </w:rPr>
        <w:t>uchazeče a nabídku</w:t>
      </w:r>
      <w:bookmarkEnd w:id="22"/>
    </w:p>
    <w:p w:rsidR="00A51578" w:rsidRPr="00A51578" w:rsidRDefault="00A51578" w:rsidP="00A51578"/>
    <w:p w:rsidR="00B306E2" w:rsidRDefault="00B306E2" w:rsidP="00B306E2">
      <w:pPr>
        <w:spacing w:after="100" w:afterAutospacing="1"/>
        <w:rPr>
          <w:rFonts w:cs="Arial"/>
          <w:sz w:val="22"/>
        </w:rPr>
      </w:pPr>
      <w:r w:rsidRPr="00EC6C49">
        <w:rPr>
          <w:rFonts w:cs="Arial"/>
          <w:sz w:val="22"/>
        </w:rPr>
        <w:t>Nabídka bude včetně veškerých požadovaných dokladů a příloh řádně svázána a bude dostatečným způsobem zajištěna proti manipulaci s jednotlivými listy.</w:t>
      </w:r>
    </w:p>
    <w:p w:rsidR="00B306E2" w:rsidRPr="00EC6C49" w:rsidRDefault="00B306E2" w:rsidP="00B306E2">
      <w:pPr>
        <w:rPr>
          <w:rFonts w:cs="Arial"/>
          <w:sz w:val="22"/>
        </w:rPr>
      </w:pPr>
      <w:r>
        <w:rPr>
          <w:rFonts w:cs="Arial"/>
          <w:sz w:val="22"/>
        </w:rPr>
        <w:t>Z</w:t>
      </w:r>
      <w:r w:rsidRPr="00EC6C49">
        <w:rPr>
          <w:rFonts w:cs="Arial"/>
          <w:sz w:val="22"/>
        </w:rPr>
        <w:t xml:space="preserve">adavatel požaduje, aby </w:t>
      </w:r>
      <w:r>
        <w:rPr>
          <w:rFonts w:cs="Arial"/>
          <w:sz w:val="22"/>
        </w:rPr>
        <w:t>nabídka</w:t>
      </w:r>
      <w:r w:rsidRPr="00EC6C49">
        <w:rPr>
          <w:rFonts w:cs="Arial"/>
          <w:sz w:val="22"/>
        </w:rPr>
        <w:t xml:space="preserve"> byla v českém jazyce podle následujícího členění:</w:t>
      </w:r>
    </w:p>
    <w:p w:rsidR="00B306E2" w:rsidRPr="00EC6C49" w:rsidRDefault="00B306E2" w:rsidP="00B306E2">
      <w:pPr>
        <w:rPr>
          <w:rFonts w:cs="Arial"/>
          <w:sz w:val="22"/>
        </w:rPr>
      </w:pPr>
    </w:p>
    <w:p w:rsidR="00B306E2" w:rsidRPr="00EC6C49" w:rsidRDefault="00B306E2" w:rsidP="00B306E2">
      <w:pPr>
        <w:pStyle w:val="Odstavecseseznamem"/>
        <w:numPr>
          <w:ilvl w:val="0"/>
          <w:numId w:val="1"/>
        </w:numPr>
        <w:jc w:val="both"/>
        <w:rPr>
          <w:rFonts w:ascii="Arial" w:hAnsi="Arial" w:cs="Arial"/>
        </w:rPr>
      </w:pPr>
      <w:r w:rsidRPr="00EC6C49">
        <w:rPr>
          <w:rFonts w:ascii="Arial" w:hAnsi="Arial" w:cs="Arial"/>
        </w:rPr>
        <w:t>obsah nabídky</w:t>
      </w:r>
    </w:p>
    <w:p w:rsidR="00B306E2" w:rsidRPr="00EC6C49" w:rsidRDefault="00B306E2" w:rsidP="00B306E2">
      <w:pPr>
        <w:pStyle w:val="Odstavecseseznamem"/>
        <w:numPr>
          <w:ilvl w:val="0"/>
          <w:numId w:val="1"/>
        </w:numPr>
        <w:jc w:val="both"/>
        <w:rPr>
          <w:rFonts w:ascii="Arial" w:hAnsi="Arial" w:cs="Arial"/>
        </w:rPr>
      </w:pPr>
      <w:r>
        <w:rPr>
          <w:rFonts w:ascii="Arial" w:hAnsi="Arial" w:cs="Arial"/>
        </w:rPr>
        <w:t>identifikace U</w:t>
      </w:r>
      <w:r w:rsidRPr="00EC6C49">
        <w:rPr>
          <w:rFonts w:ascii="Arial" w:hAnsi="Arial" w:cs="Arial"/>
        </w:rPr>
        <w:t>chazeče</w:t>
      </w:r>
    </w:p>
    <w:p w:rsidR="00B306E2" w:rsidRPr="00EC6C49" w:rsidRDefault="00B306E2" w:rsidP="00B306E2">
      <w:pPr>
        <w:pStyle w:val="Odstavecseseznamem"/>
        <w:numPr>
          <w:ilvl w:val="0"/>
          <w:numId w:val="1"/>
        </w:numPr>
        <w:jc w:val="both"/>
        <w:rPr>
          <w:rFonts w:ascii="Arial" w:hAnsi="Arial" w:cs="Arial"/>
        </w:rPr>
      </w:pPr>
      <w:r w:rsidRPr="00EC6C49">
        <w:rPr>
          <w:rFonts w:ascii="Arial" w:hAnsi="Arial" w:cs="Arial"/>
        </w:rPr>
        <w:t>popis a specifikace nabízeného plnění</w:t>
      </w:r>
    </w:p>
    <w:p w:rsidR="00B306E2" w:rsidRDefault="00B306E2" w:rsidP="00B306E2">
      <w:pPr>
        <w:pStyle w:val="Odstavecseseznamem"/>
        <w:numPr>
          <w:ilvl w:val="0"/>
          <w:numId w:val="1"/>
        </w:numPr>
        <w:jc w:val="both"/>
        <w:rPr>
          <w:rFonts w:ascii="Arial" w:hAnsi="Arial" w:cs="Arial"/>
        </w:rPr>
      </w:pPr>
      <w:r w:rsidRPr="00EC6C49">
        <w:rPr>
          <w:rFonts w:ascii="Arial" w:hAnsi="Arial" w:cs="Arial"/>
        </w:rPr>
        <w:t>nabídková cena v Kč bez DPH, vyčíslení samotného DPH a celková cena dodávky včetně DPH</w:t>
      </w:r>
    </w:p>
    <w:p w:rsidR="00B306E2" w:rsidRPr="00871F95" w:rsidRDefault="00B306E2" w:rsidP="00B306E2">
      <w:pPr>
        <w:pStyle w:val="Odstavecseseznamem"/>
        <w:numPr>
          <w:ilvl w:val="0"/>
          <w:numId w:val="1"/>
        </w:numPr>
        <w:jc w:val="both"/>
        <w:rPr>
          <w:rFonts w:ascii="Arial" w:hAnsi="Arial" w:cs="Arial"/>
        </w:rPr>
      </w:pPr>
      <w:r w:rsidRPr="00871F95">
        <w:rPr>
          <w:rFonts w:ascii="Arial" w:hAnsi="Arial" w:cs="Arial"/>
        </w:rPr>
        <w:t>doklady k prokázání kvalifikačních a profesních předpokladů:</w:t>
      </w:r>
    </w:p>
    <w:p w:rsidR="00B306E2" w:rsidRPr="00871F95" w:rsidRDefault="00A85F3C" w:rsidP="00B306E2">
      <w:pPr>
        <w:pStyle w:val="Odstavecseseznamem"/>
        <w:numPr>
          <w:ilvl w:val="0"/>
          <w:numId w:val="2"/>
        </w:numPr>
        <w:jc w:val="both"/>
        <w:rPr>
          <w:rFonts w:ascii="Arial" w:hAnsi="Arial" w:cs="Arial"/>
        </w:rPr>
      </w:pPr>
      <w:r w:rsidRPr="00871F95">
        <w:rPr>
          <w:rFonts w:ascii="Arial" w:hAnsi="Arial" w:cs="Arial"/>
        </w:rPr>
        <w:t>Uchazeč předloží čestné prohlášení pro splnění základních kvalifikačních požadavků v rozsahu dle § 53 zákona</w:t>
      </w:r>
    </w:p>
    <w:p w:rsidR="00A51578" w:rsidRPr="00871F95" w:rsidRDefault="00A85F3C" w:rsidP="00A85F3C">
      <w:pPr>
        <w:pStyle w:val="Odstavecseseznamem"/>
        <w:numPr>
          <w:ilvl w:val="0"/>
          <w:numId w:val="2"/>
        </w:numPr>
        <w:jc w:val="both"/>
        <w:rPr>
          <w:rFonts w:ascii="Arial" w:hAnsi="Arial" w:cs="Arial"/>
        </w:rPr>
      </w:pPr>
      <w:r w:rsidRPr="00871F95">
        <w:rPr>
          <w:rFonts w:ascii="Arial" w:hAnsi="Arial" w:cs="Arial"/>
        </w:rPr>
        <w:t>Uchazeč předloží čestné prohlášení o své ekonomické a finanční způsobilosti splnit obsah Poptávkového řízení</w:t>
      </w:r>
    </w:p>
    <w:p w:rsidR="00631D56" w:rsidRPr="00871F95" w:rsidRDefault="00871F95" w:rsidP="00631D56">
      <w:pPr>
        <w:pStyle w:val="Odstavecseseznamem"/>
        <w:numPr>
          <w:ilvl w:val="0"/>
          <w:numId w:val="2"/>
        </w:numPr>
        <w:jc w:val="both"/>
        <w:rPr>
          <w:rFonts w:ascii="Arial" w:hAnsi="Arial" w:cs="Arial"/>
        </w:rPr>
      </w:pPr>
      <w:r w:rsidRPr="00871F95">
        <w:rPr>
          <w:rFonts w:ascii="Arial" w:hAnsi="Arial" w:cs="Arial"/>
        </w:rPr>
        <w:t xml:space="preserve">Uchazeč přeloží doklady prokazující splnění </w:t>
      </w:r>
      <w:r w:rsidR="00B306E2" w:rsidRPr="00871F95">
        <w:rPr>
          <w:rFonts w:ascii="Arial" w:hAnsi="Arial" w:cs="Arial"/>
        </w:rPr>
        <w:t xml:space="preserve">profesních kvalifikačních předpokladů dle § 54 zákona </w:t>
      </w:r>
    </w:p>
    <w:p w:rsidR="00631D56" w:rsidRPr="00871F95" w:rsidRDefault="00631D56" w:rsidP="00631D56">
      <w:pPr>
        <w:pStyle w:val="Odstavecseseznamem"/>
        <w:numPr>
          <w:ilvl w:val="0"/>
          <w:numId w:val="2"/>
        </w:numPr>
        <w:jc w:val="both"/>
        <w:rPr>
          <w:rFonts w:ascii="Arial" w:hAnsi="Arial" w:cs="Arial"/>
        </w:rPr>
      </w:pPr>
      <w:r w:rsidRPr="00871F95">
        <w:rPr>
          <w:rFonts w:ascii="Arial" w:hAnsi="Arial" w:cs="Arial"/>
        </w:rPr>
        <w:t>doložení platného statutu Uchazeče dle čl. 8 Zadávací dokumentace</w:t>
      </w:r>
    </w:p>
    <w:p w:rsidR="00871F95" w:rsidRPr="00A85F3C" w:rsidRDefault="00871F95" w:rsidP="00871F95">
      <w:pPr>
        <w:pStyle w:val="Odstavecseseznamem"/>
        <w:numPr>
          <w:ilvl w:val="0"/>
          <w:numId w:val="1"/>
        </w:numPr>
        <w:jc w:val="both"/>
        <w:rPr>
          <w:rFonts w:ascii="Arial" w:hAnsi="Arial" w:cs="Arial"/>
        </w:rPr>
      </w:pPr>
      <w:r>
        <w:rPr>
          <w:rFonts w:ascii="Arial" w:hAnsi="Arial" w:cs="Arial"/>
        </w:rPr>
        <w:t>ostatní čestná prohlášení</w:t>
      </w:r>
    </w:p>
    <w:p w:rsidR="00871F95" w:rsidRPr="00871F95" w:rsidRDefault="00871F95" w:rsidP="00871F95">
      <w:pPr>
        <w:pStyle w:val="Odstavecseseznamem"/>
        <w:numPr>
          <w:ilvl w:val="0"/>
          <w:numId w:val="1"/>
        </w:numPr>
        <w:jc w:val="both"/>
        <w:rPr>
          <w:rFonts w:ascii="Arial" w:hAnsi="Arial" w:cs="Arial"/>
        </w:rPr>
      </w:pPr>
      <w:r>
        <w:rPr>
          <w:rFonts w:ascii="Arial" w:hAnsi="Arial" w:cs="Arial"/>
        </w:rPr>
        <w:t>životopisy certifikovaných specialistů</w:t>
      </w:r>
    </w:p>
    <w:p w:rsidR="00B306E2" w:rsidRPr="00EC6C49" w:rsidRDefault="00B306E2" w:rsidP="00B306E2">
      <w:pPr>
        <w:pStyle w:val="Odstavecseseznamem"/>
        <w:numPr>
          <w:ilvl w:val="0"/>
          <w:numId w:val="1"/>
        </w:numPr>
        <w:jc w:val="both"/>
        <w:rPr>
          <w:rFonts w:ascii="Arial" w:hAnsi="Arial" w:cs="Arial"/>
        </w:rPr>
      </w:pPr>
      <w:r>
        <w:rPr>
          <w:rFonts w:ascii="Arial" w:hAnsi="Arial" w:cs="Arial"/>
        </w:rPr>
        <w:t xml:space="preserve">návrh </w:t>
      </w:r>
      <w:r w:rsidRPr="00EC6C49">
        <w:rPr>
          <w:rFonts w:ascii="Arial" w:hAnsi="Arial" w:cs="Arial"/>
        </w:rPr>
        <w:t xml:space="preserve">smlouvy </w:t>
      </w:r>
      <w:r w:rsidRPr="00B306E2">
        <w:rPr>
          <w:rFonts w:ascii="Arial" w:hAnsi="Arial" w:cs="Arial"/>
        </w:rPr>
        <w:t>podepsaný uchazečem</w:t>
      </w:r>
      <w:r w:rsidRPr="00EC6C49">
        <w:rPr>
          <w:rFonts w:ascii="Arial" w:hAnsi="Arial" w:cs="Arial"/>
        </w:rPr>
        <w:t xml:space="preserve"> či osobou zmocněnou k takovému úkonu</w:t>
      </w:r>
      <w:r w:rsidR="0033343B">
        <w:rPr>
          <w:rFonts w:ascii="Arial" w:hAnsi="Arial" w:cs="Arial"/>
        </w:rPr>
        <w:t xml:space="preserve"> (viz. </w:t>
      </w:r>
      <w:proofErr w:type="gramStart"/>
      <w:r w:rsidR="0033343B">
        <w:rPr>
          <w:rFonts w:ascii="Arial" w:hAnsi="Arial" w:cs="Arial"/>
        </w:rPr>
        <w:t>příloha</w:t>
      </w:r>
      <w:proofErr w:type="gramEnd"/>
      <w:r w:rsidR="0033343B">
        <w:rPr>
          <w:rFonts w:ascii="Arial" w:hAnsi="Arial" w:cs="Arial"/>
        </w:rPr>
        <w:t xml:space="preserve"> ZD)</w:t>
      </w:r>
    </w:p>
    <w:p w:rsidR="00185285" w:rsidRDefault="00185285" w:rsidP="00185285">
      <w:pPr>
        <w:rPr>
          <w:rFonts w:cs="Arial"/>
          <w:sz w:val="22"/>
        </w:rPr>
      </w:pPr>
    </w:p>
    <w:p w:rsidR="00B306E2" w:rsidRDefault="00B306E2" w:rsidP="00B306E2">
      <w:pPr>
        <w:rPr>
          <w:rFonts w:cs="Arial"/>
          <w:sz w:val="22"/>
        </w:rPr>
      </w:pPr>
      <w:r w:rsidRPr="00185285">
        <w:rPr>
          <w:rFonts w:cs="Arial"/>
          <w:sz w:val="22"/>
        </w:rPr>
        <w:t xml:space="preserve">Uchazeč písemně prohlásí, že všechny údaje uvedené v nabídce jsou pravdivé a že nezamlčel žádné </w:t>
      </w:r>
      <w:r w:rsidR="00993981" w:rsidRPr="00185285">
        <w:rPr>
          <w:rFonts w:cs="Arial"/>
          <w:sz w:val="22"/>
        </w:rPr>
        <w:t>skutečnosti podstatné</w:t>
      </w:r>
      <w:r w:rsidRPr="00185285">
        <w:rPr>
          <w:rFonts w:cs="Arial"/>
          <w:sz w:val="22"/>
        </w:rPr>
        <w:t xml:space="preserve"> pro jeho způsobilost k realizaci </w:t>
      </w:r>
      <w:r w:rsidR="00A51578">
        <w:rPr>
          <w:rFonts w:cs="Arial"/>
          <w:sz w:val="22"/>
        </w:rPr>
        <w:t>poptávky</w:t>
      </w:r>
      <w:r w:rsidRPr="00185285">
        <w:rPr>
          <w:rFonts w:cs="Arial"/>
          <w:sz w:val="22"/>
        </w:rPr>
        <w:t xml:space="preserve"> a že je připraven spolehlivě a bez průtahů splnit podmínky zadání.</w:t>
      </w:r>
    </w:p>
    <w:p w:rsidR="00B306E2" w:rsidRPr="00EC6C49" w:rsidRDefault="00B306E2" w:rsidP="00110994">
      <w:pPr>
        <w:pStyle w:val="Default"/>
        <w:spacing w:after="100" w:afterAutospacing="1"/>
        <w:jc w:val="both"/>
        <w:rPr>
          <w:b/>
          <w:bCs/>
          <w:sz w:val="22"/>
          <w:szCs w:val="22"/>
        </w:rPr>
      </w:pPr>
    </w:p>
    <w:p w:rsidR="00110994" w:rsidRDefault="00110994" w:rsidP="00B306E2">
      <w:pPr>
        <w:pStyle w:val="Nadpis1"/>
        <w:rPr>
          <w:rFonts w:ascii="Arial" w:hAnsi="Arial" w:cs="Arial"/>
          <w:sz w:val="22"/>
          <w:szCs w:val="22"/>
        </w:rPr>
      </w:pPr>
      <w:bookmarkStart w:id="23" w:name="_Toc379108460"/>
      <w:r w:rsidRPr="00EC6C49">
        <w:rPr>
          <w:rFonts w:ascii="Arial" w:hAnsi="Arial" w:cs="Arial"/>
          <w:sz w:val="22"/>
          <w:szCs w:val="22"/>
        </w:rPr>
        <w:t>Pravost a stáří dokladů</w:t>
      </w:r>
      <w:bookmarkEnd w:id="23"/>
      <w:r w:rsidRPr="00EC6C49">
        <w:rPr>
          <w:rFonts w:ascii="Arial" w:hAnsi="Arial" w:cs="Arial"/>
          <w:sz w:val="22"/>
          <w:szCs w:val="22"/>
        </w:rPr>
        <w:t xml:space="preserve"> </w:t>
      </w:r>
    </w:p>
    <w:p w:rsidR="00A51578" w:rsidRPr="00A51578" w:rsidRDefault="00A51578" w:rsidP="00A51578"/>
    <w:p w:rsidR="00110994" w:rsidRPr="00EC6C49" w:rsidRDefault="00110994" w:rsidP="00110994">
      <w:pPr>
        <w:pStyle w:val="Default"/>
        <w:spacing w:after="100" w:afterAutospacing="1"/>
        <w:jc w:val="both"/>
        <w:rPr>
          <w:sz w:val="22"/>
          <w:szCs w:val="22"/>
        </w:rPr>
      </w:pPr>
      <w:r w:rsidRPr="00EC6C49">
        <w:rPr>
          <w:sz w:val="22"/>
          <w:szCs w:val="22"/>
        </w:rPr>
        <w:t>Doklady nesmějí být ke dni podání nabídky starší 90 dnů.</w:t>
      </w:r>
    </w:p>
    <w:p w:rsidR="00110994" w:rsidRDefault="00110994" w:rsidP="00B306E2">
      <w:pPr>
        <w:pStyle w:val="Nadpis1"/>
        <w:rPr>
          <w:rFonts w:ascii="Arial" w:hAnsi="Arial" w:cs="Arial"/>
          <w:sz w:val="22"/>
          <w:szCs w:val="22"/>
        </w:rPr>
      </w:pPr>
      <w:bookmarkStart w:id="24" w:name="_Toc379108461"/>
      <w:r w:rsidRPr="00EC6C49">
        <w:rPr>
          <w:rFonts w:ascii="Arial" w:hAnsi="Arial" w:cs="Arial"/>
          <w:sz w:val="22"/>
          <w:szCs w:val="22"/>
        </w:rPr>
        <w:t>Variantní nabídky</w:t>
      </w:r>
      <w:bookmarkEnd w:id="24"/>
    </w:p>
    <w:p w:rsidR="00A51578" w:rsidRPr="00A51578" w:rsidRDefault="00A51578" w:rsidP="00A51578"/>
    <w:p w:rsidR="00110994" w:rsidRPr="00EC6C49" w:rsidRDefault="00110994" w:rsidP="00110994">
      <w:pPr>
        <w:spacing w:after="100" w:afterAutospacing="1"/>
        <w:rPr>
          <w:rFonts w:cs="Arial"/>
          <w:sz w:val="22"/>
        </w:rPr>
      </w:pPr>
      <w:r w:rsidRPr="00EC6C49">
        <w:rPr>
          <w:rFonts w:cs="Arial"/>
          <w:sz w:val="22"/>
        </w:rPr>
        <w:t xml:space="preserve">Každý uchazeč může v rámci zadávacího řízení předložit pouze jednu nabídku. Zadavatel vyloučí ze zadávacího </w:t>
      </w:r>
      <w:r w:rsidR="00B306E2">
        <w:rPr>
          <w:rFonts w:cs="Arial"/>
          <w:sz w:val="22"/>
        </w:rPr>
        <w:t>řízení uchazeče, který předloží</w:t>
      </w:r>
      <w:r w:rsidRPr="00EC6C49">
        <w:rPr>
          <w:rFonts w:cs="Arial"/>
          <w:sz w:val="22"/>
        </w:rPr>
        <w:t xml:space="preserve"> více nabídek.</w:t>
      </w:r>
    </w:p>
    <w:p w:rsidR="00110994" w:rsidRPr="00EC6C49" w:rsidRDefault="00110994" w:rsidP="00551399">
      <w:pPr>
        <w:pStyle w:val="Nadpis1"/>
        <w:rPr>
          <w:rFonts w:ascii="Arial" w:hAnsi="Arial" w:cs="Arial"/>
          <w:sz w:val="22"/>
          <w:szCs w:val="22"/>
        </w:rPr>
      </w:pPr>
      <w:bookmarkStart w:id="25" w:name="_Toc379108462"/>
      <w:r w:rsidRPr="00EC6C49">
        <w:rPr>
          <w:rFonts w:ascii="Arial" w:hAnsi="Arial" w:cs="Arial"/>
          <w:sz w:val="22"/>
          <w:szCs w:val="22"/>
        </w:rPr>
        <w:t>Způsob hodnocení nabídek</w:t>
      </w:r>
      <w:bookmarkEnd w:id="25"/>
      <w:r w:rsidRPr="00EC6C49">
        <w:rPr>
          <w:rFonts w:ascii="Arial" w:hAnsi="Arial" w:cs="Arial"/>
          <w:sz w:val="22"/>
          <w:szCs w:val="22"/>
        </w:rPr>
        <w:t xml:space="preserve"> </w:t>
      </w:r>
    </w:p>
    <w:p w:rsidR="00B306E2" w:rsidRDefault="00B306E2" w:rsidP="00110994">
      <w:pPr>
        <w:rPr>
          <w:rFonts w:cs="Arial"/>
          <w:sz w:val="22"/>
        </w:rPr>
      </w:pPr>
    </w:p>
    <w:p w:rsidR="00381843" w:rsidRDefault="00B306E2" w:rsidP="00B306E2">
      <w:pPr>
        <w:rPr>
          <w:rFonts w:cs="Arial"/>
          <w:sz w:val="22"/>
        </w:rPr>
      </w:pPr>
      <w:r w:rsidRPr="00B306E2">
        <w:rPr>
          <w:rFonts w:cs="Arial"/>
          <w:sz w:val="22"/>
        </w:rPr>
        <w:t>Zadavatel bude hodnotit nabídky splňující veškeré podmínky uvedené v</w:t>
      </w:r>
      <w:r w:rsidR="00993981">
        <w:rPr>
          <w:rFonts w:cs="Arial"/>
          <w:sz w:val="22"/>
        </w:rPr>
        <w:t> této Zadávací dokumentaci</w:t>
      </w:r>
      <w:r w:rsidRPr="00B306E2">
        <w:rPr>
          <w:rFonts w:cs="Arial"/>
          <w:sz w:val="22"/>
        </w:rPr>
        <w:t xml:space="preserve"> podle jediného hodnotícího kritéria – výše nabídkové ceny. </w:t>
      </w:r>
    </w:p>
    <w:p w:rsidR="00381843" w:rsidRDefault="00381843" w:rsidP="00B306E2">
      <w:pPr>
        <w:rPr>
          <w:rFonts w:cs="Arial"/>
          <w:sz w:val="22"/>
        </w:rPr>
      </w:pPr>
    </w:p>
    <w:p w:rsidR="00F605A7" w:rsidRDefault="00381843" w:rsidP="00B306E2">
      <w:pPr>
        <w:rPr>
          <w:rFonts w:cs="Arial"/>
          <w:sz w:val="22"/>
        </w:rPr>
      </w:pPr>
      <w:r w:rsidRPr="00871F95">
        <w:rPr>
          <w:rFonts w:cs="Arial"/>
          <w:sz w:val="22"/>
        </w:rPr>
        <w:t xml:space="preserve">Nabídková cena je určena součtem nabídkové ceny za </w:t>
      </w:r>
      <w:r w:rsidRPr="00871F95">
        <w:rPr>
          <w:rFonts w:cs="Arial"/>
          <w:i/>
          <w:sz w:val="22"/>
        </w:rPr>
        <w:t>Pravidelné služby preventivní podpory a údržby dle čl. 5.1 ZD</w:t>
      </w:r>
      <w:r w:rsidRPr="00871F95">
        <w:rPr>
          <w:rFonts w:cs="Arial"/>
          <w:sz w:val="22"/>
        </w:rPr>
        <w:t xml:space="preserve"> a násobkem 16hodin nabídkové ceny za </w:t>
      </w:r>
      <w:r w:rsidRPr="00871F95">
        <w:rPr>
          <w:rStyle w:val="BoldItalic"/>
          <w:rFonts w:eastAsia="Arial Unicode MS" w:cs="Arial"/>
          <w:b w:val="0"/>
          <w:bCs/>
          <w:color w:val="auto"/>
          <w:sz w:val="22"/>
        </w:rPr>
        <w:t>Poradenské služby na vyžádání dle čl. 5.2 ZD</w:t>
      </w:r>
      <w:r w:rsidRPr="00871F95">
        <w:rPr>
          <w:rFonts w:cs="Arial"/>
          <w:sz w:val="22"/>
        </w:rPr>
        <w:t>.</w:t>
      </w:r>
    </w:p>
    <w:p w:rsidR="00F605A7" w:rsidRDefault="00F605A7" w:rsidP="00F605A7">
      <w:pPr>
        <w:rPr>
          <w:rFonts w:cs="Arial"/>
          <w:sz w:val="22"/>
        </w:rPr>
      </w:pPr>
    </w:p>
    <w:p w:rsidR="00F605A7" w:rsidRPr="00381843" w:rsidRDefault="00F605A7" w:rsidP="00381843">
      <w:pPr>
        <w:pStyle w:val="Nadpis2"/>
        <w:rPr>
          <w:rFonts w:ascii="Arial" w:eastAsia="Times New Roman" w:hAnsi="Arial" w:cs="Arial"/>
          <w:sz w:val="22"/>
          <w:szCs w:val="22"/>
        </w:rPr>
      </w:pPr>
      <w:bookmarkStart w:id="26" w:name="_Toc379108463"/>
      <w:r w:rsidRPr="00381843">
        <w:rPr>
          <w:rFonts w:ascii="Arial" w:eastAsia="Times New Roman" w:hAnsi="Arial" w:cs="Arial"/>
          <w:sz w:val="22"/>
          <w:szCs w:val="22"/>
        </w:rPr>
        <w:lastRenderedPageBreak/>
        <w:t xml:space="preserve">Uchazeč </w:t>
      </w:r>
      <w:r w:rsidR="00381843" w:rsidRPr="00381843">
        <w:rPr>
          <w:rFonts w:ascii="Arial" w:eastAsia="Times New Roman" w:hAnsi="Arial" w:cs="Arial"/>
          <w:sz w:val="22"/>
          <w:szCs w:val="22"/>
        </w:rPr>
        <w:t>uvede do nabídky cenu v následující struktuře:</w:t>
      </w:r>
      <w:bookmarkEnd w:id="26"/>
    </w:p>
    <w:p w:rsidR="00F605A7" w:rsidRDefault="00F605A7" w:rsidP="00B306E2">
      <w:pPr>
        <w:rPr>
          <w:rFonts w:cs="Arial"/>
          <w:sz w:val="22"/>
        </w:rPr>
      </w:pPr>
    </w:p>
    <w:tbl>
      <w:tblPr>
        <w:tblStyle w:val="Mkatabulky"/>
        <w:tblW w:w="10095" w:type="dxa"/>
        <w:tblLayout w:type="fixed"/>
        <w:tblLook w:val="01E0"/>
      </w:tblPr>
      <w:tblGrid>
        <w:gridCol w:w="3369"/>
        <w:gridCol w:w="2835"/>
        <w:gridCol w:w="1275"/>
        <w:gridCol w:w="2616"/>
      </w:tblGrid>
      <w:tr w:rsidR="00F605A7" w:rsidRPr="00381843" w:rsidTr="00D66C7F">
        <w:trPr>
          <w:trHeight w:val="255"/>
        </w:trPr>
        <w:tc>
          <w:tcPr>
            <w:tcW w:w="3369" w:type="dxa"/>
          </w:tcPr>
          <w:p w:rsidR="00F605A7" w:rsidRPr="00381843" w:rsidRDefault="00F605A7" w:rsidP="00D66C7F">
            <w:pPr>
              <w:pStyle w:val="Table-center"/>
              <w:jc w:val="left"/>
              <w:rPr>
                <w:rFonts w:ascii="Arial" w:eastAsia="Arial Unicode MS" w:hAnsi="Arial" w:cs="Arial"/>
                <w:b/>
                <w:bCs/>
                <w:sz w:val="22"/>
                <w:szCs w:val="22"/>
              </w:rPr>
            </w:pPr>
            <w:r w:rsidRPr="00381843">
              <w:rPr>
                <w:rFonts w:ascii="Arial" w:eastAsia="Arial Unicode MS" w:hAnsi="Arial" w:cs="Arial"/>
                <w:b/>
                <w:bCs/>
                <w:sz w:val="22"/>
                <w:szCs w:val="22"/>
              </w:rPr>
              <w:t>Služba</w:t>
            </w:r>
          </w:p>
        </w:tc>
        <w:tc>
          <w:tcPr>
            <w:tcW w:w="2835" w:type="dxa"/>
          </w:tcPr>
          <w:p w:rsidR="00F605A7" w:rsidRPr="00381843" w:rsidRDefault="00F605A7" w:rsidP="00D66C7F">
            <w:pPr>
              <w:pStyle w:val="Table-center"/>
              <w:jc w:val="left"/>
              <w:rPr>
                <w:rFonts w:ascii="Arial" w:eastAsia="Arial Unicode MS" w:hAnsi="Arial" w:cs="Arial"/>
                <w:b/>
                <w:bCs/>
                <w:sz w:val="22"/>
                <w:szCs w:val="22"/>
              </w:rPr>
            </w:pPr>
            <w:r w:rsidRPr="00381843">
              <w:rPr>
                <w:rFonts w:ascii="Arial" w:eastAsia="Arial Unicode MS" w:hAnsi="Arial" w:cs="Arial"/>
                <w:b/>
                <w:bCs/>
                <w:sz w:val="22"/>
                <w:szCs w:val="22"/>
              </w:rPr>
              <w:t>Platba</w:t>
            </w:r>
          </w:p>
        </w:tc>
        <w:tc>
          <w:tcPr>
            <w:tcW w:w="1275" w:type="dxa"/>
          </w:tcPr>
          <w:p w:rsidR="00F605A7" w:rsidRPr="00381843" w:rsidRDefault="00F605A7" w:rsidP="00D66C7F">
            <w:pPr>
              <w:pStyle w:val="Table-center"/>
              <w:jc w:val="left"/>
              <w:rPr>
                <w:rFonts w:ascii="Arial" w:eastAsia="Arial Unicode MS" w:hAnsi="Arial" w:cs="Arial"/>
                <w:b/>
                <w:bCs/>
                <w:sz w:val="22"/>
                <w:szCs w:val="22"/>
              </w:rPr>
            </w:pPr>
            <w:r w:rsidRPr="00381843">
              <w:rPr>
                <w:rFonts w:ascii="Arial" w:eastAsia="Arial Unicode MS" w:hAnsi="Arial" w:cs="Arial"/>
                <w:b/>
                <w:bCs/>
                <w:sz w:val="22"/>
                <w:szCs w:val="22"/>
              </w:rPr>
              <w:t>Cena CZK</w:t>
            </w:r>
          </w:p>
        </w:tc>
        <w:tc>
          <w:tcPr>
            <w:tcW w:w="2616" w:type="dxa"/>
          </w:tcPr>
          <w:p w:rsidR="00F605A7" w:rsidRPr="00381843" w:rsidRDefault="00F605A7" w:rsidP="00D66C7F">
            <w:pPr>
              <w:pStyle w:val="Table-center"/>
              <w:jc w:val="left"/>
              <w:rPr>
                <w:rFonts w:ascii="Arial" w:eastAsia="Arial Unicode MS" w:hAnsi="Arial" w:cs="Arial"/>
                <w:b/>
                <w:bCs/>
                <w:sz w:val="22"/>
                <w:szCs w:val="22"/>
              </w:rPr>
            </w:pPr>
            <w:r w:rsidRPr="00381843">
              <w:rPr>
                <w:rFonts w:ascii="Arial" w:eastAsia="Arial Unicode MS" w:hAnsi="Arial" w:cs="Arial"/>
                <w:b/>
                <w:bCs/>
                <w:sz w:val="22"/>
                <w:szCs w:val="22"/>
              </w:rPr>
              <w:t>Způsob objednávání</w:t>
            </w:r>
          </w:p>
        </w:tc>
      </w:tr>
      <w:tr w:rsidR="00F605A7" w:rsidRPr="00381843" w:rsidTr="00D66C7F">
        <w:trPr>
          <w:trHeight w:val="255"/>
        </w:trPr>
        <w:tc>
          <w:tcPr>
            <w:tcW w:w="3369" w:type="dxa"/>
          </w:tcPr>
          <w:p w:rsidR="00F605A7" w:rsidRPr="00381843" w:rsidRDefault="00F605A7" w:rsidP="00381843">
            <w:pPr>
              <w:pStyle w:val="Table-left"/>
              <w:rPr>
                <w:rStyle w:val="BoldItalic"/>
                <w:rFonts w:ascii="Arial" w:eastAsia="Arial Unicode MS" w:hAnsi="Arial" w:cs="Arial"/>
                <w:b w:val="0"/>
                <w:bCs/>
                <w:i w:val="0"/>
                <w:color w:val="auto"/>
                <w:sz w:val="22"/>
                <w:szCs w:val="22"/>
              </w:rPr>
            </w:pPr>
            <w:r w:rsidRPr="00381843">
              <w:rPr>
                <w:rFonts w:ascii="Arial" w:hAnsi="Arial" w:cs="Arial"/>
                <w:i/>
                <w:sz w:val="22"/>
                <w:szCs w:val="22"/>
              </w:rPr>
              <w:t>Pravidelné služ</w:t>
            </w:r>
            <w:r w:rsidR="00381843">
              <w:rPr>
                <w:rFonts w:ascii="Arial" w:hAnsi="Arial" w:cs="Arial"/>
                <w:i/>
                <w:sz w:val="22"/>
                <w:szCs w:val="22"/>
              </w:rPr>
              <w:t>by preventivní podpory a údržby dle čl. 5.1 ZD</w:t>
            </w:r>
          </w:p>
        </w:tc>
        <w:tc>
          <w:tcPr>
            <w:tcW w:w="2835" w:type="dxa"/>
          </w:tcPr>
          <w:p w:rsidR="00F605A7" w:rsidRPr="00381843" w:rsidRDefault="00F605A7" w:rsidP="00D66C7F">
            <w:pPr>
              <w:pStyle w:val="Table-left"/>
              <w:rPr>
                <w:rFonts w:ascii="Arial" w:eastAsia="Arial Unicode MS" w:hAnsi="Arial" w:cs="Arial"/>
                <w:sz w:val="22"/>
                <w:szCs w:val="22"/>
              </w:rPr>
            </w:pPr>
          </w:p>
        </w:tc>
        <w:tc>
          <w:tcPr>
            <w:tcW w:w="1275" w:type="dxa"/>
          </w:tcPr>
          <w:p w:rsidR="00F605A7" w:rsidRPr="00381843" w:rsidRDefault="00F605A7" w:rsidP="00D66C7F">
            <w:pPr>
              <w:pStyle w:val="Table-right"/>
              <w:jc w:val="left"/>
              <w:rPr>
                <w:rFonts w:ascii="Arial" w:eastAsia="Arial Unicode MS" w:hAnsi="Arial" w:cs="Arial"/>
                <w:sz w:val="22"/>
                <w:szCs w:val="22"/>
              </w:rPr>
            </w:pPr>
          </w:p>
        </w:tc>
        <w:tc>
          <w:tcPr>
            <w:tcW w:w="2616" w:type="dxa"/>
          </w:tcPr>
          <w:p w:rsidR="00F605A7" w:rsidRPr="00381843" w:rsidRDefault="00F605A7" w:rsidP="00D66C7F">
            <w:pPr>
              <w:pStyle w:val="Table-left"/>
              <w:rPr>
                <w:rFonts w:ascii="Arial" w:eastAsia="Arial Unicode MS" w:hAnsi="Arial" w:cs="Arial"/>
                <w:sz w:val="22"/>
                <w:szCs w:val="22"/>
              </w:rPr>
            </w:pPr>
          </w:p>
        </w:tc>
      </w:tr>
      <w:tr w:rsidR="00F605A7" w:rsidRPr="00381843" w:rsidTr="00D66C7F">
        <w:trPr>
          <w:trHeight w:val="255"/>
        </w:trPr>
        <w:tc>
          <w:tcPr>
            <w:tcW w:w="3369" w:type="dxa"/>
          </w:tcPr>
          <w:p w:rsidR="00F605A7" w:rsidRPr="00381843" w:rsidRDefault="00F605A7" w:rsidP="00F605A7">
            <w:pPr>
              <w:pStyle w:val="Table-left"/>
              <w:numPr>
                <w:ilvl w:val="0"/>
                <w:numId w:val="27"/>
              </w:numPr>
              <w:spacing w:before="0" w:line="240" w:lineRule="auto"/>
              <w:rPr>
                <w:rStyle w:val="BoldItalic"/>
                <w:rFonts w:ascii="Arial" w:eastAsia="Arial Unicode MS" w:hAnsi="Arial" w:cs="Arial"/>
                <w:b w:val="0"/>
                <w:bCs/>
                <w:color w:val="auto"/>
                <w:sz w:val="22"/>
                <w:szCs w:val="22"/>
              </w:rPr>
            </w:pPr>
            <w:r w:rsidRPr="00381843">
              <w:rPr>
                <w:rFonts w:ascii="Arial" w:eastAsia="Arial Unicode MS" w:hAnsi="Arial" w:cs="Arial"/>
                <w:sz w:val="22"/>
                <w:szCs w:val="22"/>
              </w:rPr>
              <w:t>Prevence a profylaxe</w:t>
            </w:r>
          </w:p>
        </w:tc>
        <w:tc>
          <w:tcPr>
            <w:tcW w:w="2835" w:type="dxa"/>
          </w:tcPr>
          <w:p w:rsidR="00F605A7" w:rsidRPr="00381843" w:rsidRDefault="00F605A7" w:rsidP="00D66C7F">
            <w:pPr>
              <w:rPr>
                <w:rFonts w:cs="Arial"/>
                <w:sz w:val="22"/>
              </w:rPr>
            </w:pPr>
            <w:r w:rsidRPr="00381843">
              <w:rPr>
                <w:rFonts w:eastAsia="Arial Unicode MS" w:cs="Arial"/>
                <w:sz w:val="22"/>
              </w:rPr>
              <w:t>Pravidelně měsíčně</w:t>
            </w:r>
          </w:p>
        </w:tc>
        <w:tc>
          <w:tcPr>
            <w:tcW w:w="1275" w:type="dxa"/>
          </w:tcPr>
          <w:p w:rsidR="00F605A7" w:rsidRPr="00381843" w:rsidRDefault="00F605A7" w:rsidP="00D66C7F">
            <w:pPr>
              <w:pStyle w:val="Table-right"/>
              <w:jc w:val="left"/>
              <w:rPr>
                <w:rFonts w:ascii="Arial" w:eastAsia="Arial Unicode MS" w:hAnsi="Arial" w:cs="Arial"/>
                <w:sz w:val="22"/>
                <w:szCs w:val="22"/>
              </w:rPr>
            </w:pPr>
          </w:p>
        </w:tc>
        <w:tc>
          <w:tcPr>
            <w:tcW w:w="2616" w:type="dxa"/>
          </w:tcPr>
          <w:p w:rsidR="00F605A7" w:rsidRPr="00381843" w:rsidRDefault="00F605A7" w:rsidP="00D66C7F">
            <w:pPr>
              <w:pStyle w:val="Table-left"/>
              <w:rPr>
                <w:rFonts w:ascii="Arial" w:eastAsia="Arial Unicode MS" w:hAnsi="Arial" w:cs="Arial"/>
                <w:sz w:val="22"/>
                <w:szCs w:val="22"/>
              </w:rPr>
            </w:pPr>
            <w:r w:rsidRPr="00381843">
              <w:rPr>
                <w:rFonts w:ascii="Arial" w:eastAsia="Arial Unicode MS" w:hAnsi="Arial" w:cs="Arial"/>
                <w:sz w:val="22"/>
                <w:szCs w:val="22"/>
              </w:rPr>
              <w:t>Automaticky měsíčně</w:t>
            </w:r>
          </w:p>
        </w:tc>
      </w:tr>
      <w:tr w:rsidR="00F605A7" w:rsidRPr="00381843" w:rsidTr="00D66C7F">
        <w:trPr>
          <w:trHeight w:val="255"/>
        </w:trPr>
        <w:tc>
          <w:tcPr>
            <w:tcW w:w="3369" w:type="dxa"/>
          </w:tcPr>
          <w:p w:rsidR="00F605A7" w:rsidRPr="00381843" w:rsidRDefault="00381843" w:rsidP="00381843">
            <w:pPr>
              <w:pStyle w:val="Table-left"/>
              <w:rPr>
                <w:rStyle w:val="BoldItalic"/>
                <w:rFonts w:ascii="Arial" w:eastAsia="Arial Unicode MS" w:hAnsi="Arial" w:cs="Arial"/>
                <w:b w:val="0"/>
                <w:bCs/>
                <w:color w:val="auto"/>
                <w:sz w:val="22"/>
                <w:szCs w:val="22"/>
              </w:rPr>
            </w:pPr>
            <w:r>
              <w:rPr>
                <w:rStyle w:val="BoldItalic"/>
                <w:rFonts w:ascii="Arial" w:eastAsia="Arial Unicode MS" w:hAnsi="Arial" w:cs="Arial"/>
                <w:b w:val="0"/>
                <w:bCs/>
                <w:color w:val="auto"/>
                <w:sz w:val="22"/>
                <w:szCs w:val="22"/>
              </w:rPr>
              <w:t>Poradenské služby na vyžádání dle čl. 5.2 ZD</w:t>
            </w:r>
          </w:p>
        </w:tc>
        <w:tc>
          <w:tcPr>
            <w:tcW w:w="2835" w:type="dxa"/>
          </w:tcPr>
          <w:p w:rsidR="00F605A7" w:rsidRPr="00381843" w:rsidRDefault="00F605A7" w:rsidP="00D66C7F">
            <w:pPr>
              <w:pStyle w:val="Table-left"/>
              <w:rPr>
                <w:rFonts w:ascii="Arial" w:eastAsia="Arial Unicode MS" w:hAnsi="Arial" w:cs="Arial"/>
                <w:sz w:val="22"/>
                <w:szCs w:val="22"/>
              </w:rPr>
            </w:pPr>
          </w:p>
        </w:tc>
        <w:tc>
          <w:tcPr>
            <w:tcW w:w="1275" w:type="dxa"/>
          </w:tcPr>
          <w:p w:rsidR="00F605A7" w:rsidRPr="00381843" w:rsidRDefault="00F605A7" w:rsidP="00D66C7F">
            <w:pPr>
              <w:pStyle w:val="Table-right"/>
              <w:jc w:val="left"/>
              <w:rPr>
                <w:rFonts w:ascii="Arial" w:eastAsia="Arial Unicode MS" w:hAnsi="Arial" w:cs="Arial"/>
                <w:sz w:val="22"/>
                <w:szCs w:val="22"/>
              </w:rPr>
            </w:pPr>
          </w:p>
        </w:tc>
        <w:tc>
          <w:tcPr>
            <w:tcW w:w="2616" w:type="dxa"/>
          </w:tcPr>
          <w:p w:rsidR="00F605A7" w:rsidRPr="00381843" w:rsidRDefault="00F605A7" w:rsidP="00D66C7F">
            <w:pPr>
              <w:pStyle w:val="Table-left"/>
              <w:rPr>
                <w:rFonts w:ascii="Arial" w:eastAsia="Arial Unicode MS" w:hAnsi="Arial" w:cs="Arial"/>
                <w:sz w:val="22"/>
                <w:szCs w:val="22"/>
              </w:rPr>
            </w:pPr>
          </w:p>
        </w:tc>
      </w:tr>
      <w:tr w:rsidR="00F605A7" w:rsidRPr="00381843" w:rsidTr="00D66C7F">
        <w:trPr>
          <w:trHeight w:val="255"/>
        </w:trPr>
        <w:tc>
          <w:tcPr>
            <w:tcW w:w="3369" w:type="dxa"/>
          </w:tcPr>
          <w:p w:rsidR="00F605A7" w:rsidRPr="00381843" w:rsidRDefault="00F605A7" w:rsidP="00F605A7">
            <w:pPr>
              <w:pStyle w:val="Table-left"/>
              <w:numPr>
                <w:ilvl w:val="0"/>
                <w:numId w:val="27"/>
              </w:numPr>
              <w:spacing w:before="0" w:line="240" w:lineRule="auto"/>
              <w:rPr>
                <w:rFonts w:ascii="Arial" w:eastAsia="Arial Unicode MS" w:hAnsi="Arial" w:cs="Arial"/>
                <w:sz w:val="22"/>
                <w:szCs w:val="22"/>
              </w:rPr>
            </w:pPr>
            <w:r w:rsidRPr="00381843">
              <w:rPr>
                <w:rFonts w:ascii="Arial" w:eastAsia="Arial Unicode MS" w:hAnsi="Arial" w:cs="Arial"/>
                <w:sz w:val="22"/>
                <w:szCs w:val="22"/>
              </w:rPr>
              <w:t>Certifikovaný specialista</w:t>
            </w:r>
          </w:p>
        </w:tc>
        <w:tc>
          <w:tcPr>
            <w:tcW w:w="2835" w:type="dxa"/>
          </w:tcPr>
          <w:p w:rsidR="00F605A7" w:rsidRPr="00381843" w:rsidRDefault="00F605A7" w:rsidP="00D66C7F">
            <w:pPr>
              <w:rPr>
                <w:rFonts w:cs="Arial"/>
                <w:sz w:val="22"/>
              </w:rPr>
            </w:pPr>
            <w:r w:rsidRPr="00381843">
              <w:rPr>
                <w:rFonts w:eastAsia="Arial Unicode MS" w:cs="Arial"/>
                <w:sz w:val="22"/>
              </w:rPr>
              <w:t>Měsíčně dle odvedených prací</w:t>
            </w:r>
          </w:p>
        </w:tc>
        <w:tc>
          <w:tcPr>
            <w:tcW w:w="1275" w:type="dxa"/>
          </w:tcPr>
          <w:p w:rsidR="00F605A7" w:rsidRPr="00381843" w:rsidRDefault="00F605A7" w:rsidP="00D66C7F">
            <w:pPr>
              <w:pStyle w:val="Table-right"/>
              <w:jc w:val="left"/>
              <w:rPr>
                <w:rFonts w:ascii="Arial" w:eastAsia="Arial Unicode MS" w:hAnsi="Arial" w:cs="Arial"/>
                <w:sz w:val="22"/>
                <w:szCs w:val="22"/>
              </w:rPr>
            </w:pPr>
          </w:p>
        </w:tc>
        <w:tc>
          <w:tcPr>
            <w:tcW w:w="2616" w:type="dxa"/>
          </w:tcPr>
          <w:p w:rsidR="00F605A7" w:rsidRPr="00381843" w:rsidRDefault="00F605A7" w:rsidP="00D66C7F">
            <w:pPr>
              <w:pStyle w:val="Table-left"/>
              <w:rPr>
                <w:rFonts w:ascii="Arial" w:eastAsia="Arial Unicode MS" w:hAnsi="Arial" w:cs="Arial"/>
                <w:i/>
                <w:sz w:val="22"/>
                <w:szCs w:val="22"/>
              </w:rPr>
            </w:pPr>
            <w:r w:rsidRPr="00381843">
              <w:rPr>
                <w:rStyle w:val="BoldItalic"/>
                <w:rFonts w:ascii="Arial" w:eastAsia="Arial Unicode MS" w:hAnsi="Arial" w:cs="Arial"/>
                <w:b w:val="0"/>
                <w:i w:val="0"/>
                <w:color w:val="auto"/>
                <w:sz w:val="22"/>
                <w:szCs w:val="22"/>
              </w:rPr>
              <w:t>Písemně</w:t>
            </w:r>
          </w:p>
        </w:tc>
      </w:tr>
    </w:tbl>
    <w:p w:rsidR="00381843" w:rsidRDefault="00381843" w:rsidP="00381843">
      <w:pPr>
        <w:rPr>
          <w:rFonts w:cs="Arial"/>
          <w:sz w:val="22"/>
        </w:rPr>
      </w:pPr>
    </w:p>
    <w:p w:rsidR="00381843" w:rsidRDefault="00381843" w:rsidP="00381843">
      <w:pPr>
        <w:rPr>
          <w:rFonts w:cs="Arial"/>
          <w:sz w:val="22"/>
        </w:rPr>
      </w:pPr>
      <w:r w:rsidRPr="00B306E2">
        <w:rPr>
          <w:rFonts w:cs="Arial"/>
          <w:sz w:val="22"/>
        </w:rPr>
        <w:t xml:space="preserve">Nabídková cena </w:t>
      </w:r>
      <w:r w:rsidRPr="00381843">
        <w:rPr>
          <w:rFonts w:cs="Arial"/>
          <w:i/>
          <w:sz w:val="22"/>
        </w:rPr>
        <w:t>Pravidelné služ</w:t>
      </w:r>
      <w:r>
        <w:rPr>
          <w:rFonts w:cs="Arial"/>
          <w:i/>
          <w:sz w:val="22"/>
        </w:rPr>
        <w:t>by preventivní podpory a údržby dle čl. 5.1 ZD</w:t>
      </w:r>
      <w:r>
        <w:rPr>
          <w:rFonts w:cs="Arial"/>
          <w:sz w:val="22"/>
        </w:rPr>
        <w:t xml:space="preserve"> je určena </w:t>
      </w:r>
      <w:r w:rsidRPr="00B306E2">
        <w:rPr>
          <w:rFonts w:cs="Arial"/>
          <w:sz w:val="22"/>
        </w:rPr>
        <w:t>jak</w:t>
      </w:r>
      <w:r>
        <w:rPr>
          <w:rFonts w:cs="Arial"/>
          <w:sz w:val="22"/>
        </w:rPr>
        <w:t xml:space="preserve">o cena celková, maximální v Kč a </w:t>
      </w:r>
      <w:r w:rsidRPr="00B306E2">
        <w:rPr>
          <w:rFonts w:cs="Arial"/>
          <w:sz w:val="22"/>
        </w:rPr>
        <w:t>bez  DPH.  Cena bude zahrnovat veškeré náklady spojené s</w:t>
      </w:r>
      <w:r>
        <w:rPr>
          <w:rFonts w:cs="Arial"/>
          <w:sz w:val="22"/>
        </w:rPr>
        <w:t> </w:t>
      </w:r>
      <w:r w:rsidRPr="00B306E2">
        <w:rPr>
          <w:rFonts w:cs="Arial"/>
          <w:sz w:val="22"/>
        </w:rPr>
        <w:t>dodávkou</w:t>
      </w:r>
      <w:r>
        <w:rPr>
          <w:rFonts w:cs="Arial"/>
          <w:sz w:val="22"/>
        </w:rPr>
        <w:t xml:space="preserve"> služeb</w:t>
      </w:r>
      <w:r w:rsidRPr="00B306E2">
        <w:rPr>
          <w:rFonts w:cs="Arial"/>
          <w:sz w:val="22"/>
        </w:rPr>
        <w:t>.</w:t>
      </w:r>
    </w:p>
    <w:p w:rsidR="00381843" w:rsidRDefault="00381843" w:rsidP="00381843">
      <w:pPr>
        <w:rPr>
          <w:rFonts w:cs="Arial"/>
          <w:sz w:val="22"/>
        </w:rPr>
      </w:pPr>
    </w:p>
    <w:p w:rsidR="00381843" w:rsidRDefault="00381843" w:rsidP="00381843">
      <w:pPr>
        <w:rPr>
          <w:rFonts w:cs="Arial"/>
          <w:sz w:val="22"/>
        </w:rPr>
      </w:pPr>
      <w:r w:rsidRPr="00B306E2">
        <w:rPr>
          <w:rFonts w:cs="Arial"/>
          <w:sz w:val="22"/>
        </w:rPr>
        <w:t xml:space="preserve">Nabídková cena </w:t>
      </w:r>
      <w:r>
        <w:rPr>
          <w:rFonts w:cs="Arial"/>
          <w:sz w:val="22"/>
        </w:rPr>
        <w:t xml:space="preserve">za </w:t>
      </w:r>
      <w:r w:rsidR="002D1AB0">
        <w:rPr>
          <w:rStyle w:val="BoldItalic"/>
          <w:rFonts w:eastAsia="Arial Unicode MS" w:cs="Arial"/>
          <w:b w:val="0"/>
          <w:bCs/>
          <w:color w:val="auto"/>
          <w:sz w:val="22"/>
        </w:rPr>
        <w:t>Poradenské služby na vyžádání dle čl. 5.2 ZD</w:t>
      </w:r>
      <w:r w:rsidR="002D1AB0">
        <w:rPr>
          <w:rFonts w:cs="Arial"/>
          <w:sz w:val="22"/>
        </w:rPr>
        <w:t xml:space="preserve"> </w:t>
      </w:r>
      <w:r>
        <w:rPr>
          <w:rFonts w:cs="Arial"/>
          <w:sz w:val="22"/>
        </w:rPr>
        <w:t xml:space="preserve">je určena </w:t>
      </w:r>
      <w:r w:rsidRPr="00B306E2">
        <w:rPr>
          <w:rFonts w:cs="Arial"/>
          <w:sz w:val="22"/>
        </w:rPr>
        <w:t>jak</w:t>
      </w:r>
      <w:r>
        <w:rPr>
          <w:rFonts w:cs="Arial"/>
          <w:sz w:val="22"/>
        </w:rPr>
        <w:t xml:space="preserve">o cena za jednotku 1h </w:t>
      </w:r>
      <w:r w:rsidR="002D1AB0">
        <w:rPr>
          <w:rFonts w:cs="Arial"/>
          <w:sz w:val="22"/>
        </w:rPr>
        <w:t xml:space="preserve">(jedné hodiny) </w:t>
      </w:r>
      <w:r>
        <w:rPr>
          <w:rFonts w:cs="Arial"/>
          <w:sz w:val="22"/>
        </w:rPr>
        <w:t>prác</w:t>
      </w:r>
      <w:r w:rsidR="002D1AB0">
        <w:rPr>
          <w:rFonts w:cs="Arial"/>
          <w:sz w:val="22"/>
        </w:rPr>
        <w:t xml:space="preserve">e certifikovaného specialisty, </w:t>
      </w:r>
      <w:r>
        <w:rPr>
          <w:rFonts w:cs="Arial"/>
          <w:sz w:val="22"/>
        </w:rPr>
        <w:t xml:space="preserve">jako </w:t>
      </w:r>
      <w:r w:rsidR="002D1AB0">
        <w:rPr>
          <w:rFonts w:cs="Arial"/>
          <w:sz w:val="22"/>
        </w:rPr>
        <w:t xml:space="preserve">cena </w:t>
      </w:r>
      <w:r>
        <w:rPr>
          <w:rFonts w:cs="Arial"/>
          <w:sz w:val="22"/>
        </w:rPr>
        <w:t xml:space="preserve">celková, maximální v Kč a </w:t>
      </w:r>
      <w:r w:rsidRPr="00B306E2">
        <w:rPr>
          <w:rFonts w:cs="Arial"/>
          <w:sz w:val="22"/>
        </w:rPr>
        <w:t>bez  DPH.  Cena bude zahrnovat veškeré náklady spojené s</w:t>
      </w:r>
      <w:r>
        <w:rPr>
          <w:rFonts w:cs="Arial"/>
          <w:sz w:val="22"/>
        </w:rPr>
        <w:t> </w:t>
      </w:r>
      <w:r w:rsidRPr="00B306E2">
        <w:rPr>
          <w:rFonts w:cs="Arial"/>
          <w:sz w:val="22"/>
        </w:rPr>
        <w:t>dodávkou</w:t>
      </w:r>
      <w:r>
        <w:rPr>
          <w:rFonts w:cs="Arial"/>
          <w:sz w:val="22"/>
        </w:rPr>
        <w:t xml:space="preserve"> </w:t>
      </w:r>
      <w:r w:rsidR="002D1AB0">
        <w:rPr>
          <w:rFonts w:cs="Arial"/>
          <w:sz w:val="22"/>
        </w:rPr>
        <w:t>této služ</w:t>
      </w:r>
      <w:r>
        <w:rPr>
          <w:rFonts w:cs="Arial"/>
          <w:sz w:val="22"/>
        </w:rPr>
        <w:t>b</w:t>
      </w:r>
      <w:r w:rsidR="002D1AB0">
        <w:rPr>
          <w:rFonts w:cs="Arial"/>
          <w:sz w:val="22"/>
        </w:rPr>
        <w:t>y</w:t>
      </w:r>
      <w:r w:rsidRPr="00B306E2">
        <w:rPr>
          <w:rFonts w:cs="Arial"/>
          <w:sz w:val="22"/>
        </w:rPr>
        <w:t>.</w:t>
      </w:r>
    </w:p>
    <w:p w:rsidR="00F605A7" w:rsidRPr="00B306E2" w:rsidRDefault="00F605A7" w:rsidP="00B306E2">
      <w:pPr>
        <w:rPr>
          <w:rFonts w:cs="Arial"/>
          <w:sz w:val="22"/>
        </w:rPr>
      </w:pPr>
    </w:p>
    <w:p w:rsidR="00B306E2" w:rsidRDefault="00B306E2" w:rsidP="00110994">
      <w:pPr>
        <w:rPr>
          <w:rFonts w:cs="Arial"/>
          <w:sz w:val="22"/>
        </w:rPr>
      </w:pPr>
    </w:p>
    <w:p w:rsidR="00110994" w:rsidRPr="00381843" w:rsidRDefault="00110994" w:rsidP="00381843">
      <w:pPr>
        <w:pStyle w:val="Nadpis2"/>
        <w:rPr>
          <w:rFonts w:ascii="Arial" w:eastAsia="Times New Roman" w:hAnsi="Arial" w:cs="Arial"/>
          <w:sz w:val="22"/>
          <w:szCs w:val="22"/>
        </w:rPr>
      </w:pPr>
      <w:bookmarkStart w:id="27" w:name="_Toc379108464"/>
      <w:r w:rsidRPr="00381843">
        <w:rPr>
          <w:rFonts w:ascii="Arial" w:eastAsia="Times New Roman" w:hAnsi="Arial" w:cs="Arial"/>
          <w:sz w:val="22"/>
          <w:szCs w:val="22"/>
        </w:rPr>
        <w:t>Nabídky budou hodnoceny po</w:t>
      </w:r>
      <w:r w:rsidR="00146059" w:rsidRPr="00381843">
        <w:rPr>
          <w:rFonts w:ascii="Arial" w:eastAsia="Times New Roman" w:hAnsi="Arial" w:cs="Arial"/>
          <w:sz w:val="22"/>
          <w:szCs w:val="22"/>
        </w:rPr>
        <w:t>dle tohoto hodnotícího kritéria</w:t>
      </w:r>
      <w:r w:rsidRPr="00381843">
        <w:rPr>
          <w:rFonts w:ascii="Arial" w:eastAsia="Times New Roman" w:hAnsi="Arial" w:cs="Arial"/>
          <w:sz w:val="22"/>
          <w:szCs w:val="22"/>
        </w:rPr>
        <w:t>:</w:t>
      </w:r>
      <w:bookmarkEnd w:id="27"/>
    </w:p>
    <w:p w:rsidR="00381843" w:rsidRDefault="00381843" w:rsidP="00110994">
      <w:pPr>
        <w:rPr>
          <w:rFonts w:cs="Arial"/>
          <w:b/>
          <w:sz w:val="22"/>
        </w:rPr>
      </w:pPr>
    </w:p>
    <w:p w:rsidR="00381843" w:rsidRPr="00381843" w:rsidRDefault="00381843" w:rsidP="00110994">
      <w:pPr>
        <w:rPr>
          <w:rFonts w:cs="Arial"/>
          <w:b/>
          <w:sz w:val="22"/>
        </w:rPr>
      </w:pPr>
      <w:r>
        <w:rPr>
          <w:rFonts w:cs="Arial"/>
          <w:b/>
          <w:sz w:val="22"/>
        </w:rPr>
        <w:t xml:space="preserve">Celková nabídková cena = </w:t>
      </w:r>
      <w:r w:rsidR="002D1AB0" w:rsidRPr="00B306E2">
        <w:rPr>
          <w:rFonts w:cs="Arial"/>
          <w:sz w:val="22"/>
        </w:rPr>
        <w:t xml:space="preserve">Nabídková cena </w:t>
      </w:r>
      <w:r w:rsidR="002D1AB0" w:rsidRPr="00381843">
        <w:rPr>
          <w:rFonts w:cs="Arial"/>
          <w:i/>
          <w:sz w:val="22"/>
        </w:rPr>
        <w:t>Pravidelné služ</w:t>
      </w:r>
      <w:r w:rsidR="002D1AB0">
        <w:rPr>
          <w:rFonts w:cs="Arial"/>
          <w:i/>
          <w:sz w:val="22"/>
        </w:rPr>
        <w:t xml:space="preserve">by preventivní podpory a údržby dle čl. 5.1 ZD + (16 x </w:t>
      </w:r>
      <w:r w:rsidR="002D1AB0" w:rsidRPr="00B306E2">
        <w:rPr>
          <w:rFonts w:cs="Arial"/>
          <w:sz w:val="22"/>
        </w:rPr>
        <w:t xml:space="preserve">Nabídková cena </w:t>
      </w:r>
      <w:r w:rsidR="002D1AB0">
        <w:rPr>
          <w:rFonts w:cs="Arial"/>
          <w:sz w:val="22"/>
        </w:rPr>
        <w:t xml:space="preserve">za </w:t>
      </w:r>
      <w:r w:rsidR="002D1AB0">
        <w:rPr>
          <w:rStyle w:val="BoldItalic"/>
          <w:rFonts w:eastAsia="Arial Unicode MS" w:cs="Arial"/>
          <w:b w:val="0"/>
          <w:bCs/>
          <w:color w:val="auto"/>
          <w:sz w:val="22"/>
        </w:rPr>
        <w:t>Poradenské služby na vyžádání dle čl. 5.2 ZD)</w:t>
      </w:r>
    </w:p>
    <w:p w:rsidR="00110994" w:rsidRPr="00EC6C49" w:rsidRDefault="00110994" w:rsidP="00110994">
      <w:pPr>
        <w:rPr>
          <w:rFonts w:cs="Arial"/>
          <w:b/>
          <w:sz w:val="22"/>
          <w:u w:val="single"/>
        </w:rPr>
      </w:pPr>
    </w:p>
    <w:p w:rsidR="00110994" w:rsidRPr="00EC6C49" w:rsidRDefault="002D1AB0" w:rsidP="00146059">
      <w:pPr>
        <w:pStyle w:val="Odstavecseseznamem"/>
        <w:jc w:val="both"/>
        <w:rPr>
          <w:rFonts w:ascii="Arial" w:hAnsi="Arial" w:cs="Arial"/>
        </w:rPr>
      </w:pPr>
      <w:r>
        <w:rPr>
          <w:rFonts w:ascii="Arial" w:hAnsi="Arial" w:cs="Arial"/>
        </w:rPr>
        <w:t>Celková n</w:t>
      </w:r>
      <w:r w:rsidR="00110994" w:rsidRPr="00EC6C49">
        <w:rPr>
          <w:rFonts w:ascii="Arial" w:hAnsi="Arial" w:cs="Arial"/>
        </w:rPr>
        <w:t xml:space="preserve">abídková cena                                                     </w:t>
      </w:r>
      <w:r w:rsidR="00146059" w:rsidRPr="00EC6C49">
        <w:rPr>
          <w:rFonts w:ascii="Arial" w:hAnsi="Arial" w:cs="Arial"/>
        </w:rPr>
        <w:t xml:space="preserve">                               10</w:t>
      </w:r>
      <w:r w:rsidR="00110994" w:rsidRPr="00EC6C49">
        <w:rPr>
          <w:rFonts w:ascii="Arial" w:hAnsi="Arial" w:cs="Arial"/>
        </w:rPr>
        <w:t>0  %</w:t>
      </w:r>
    </w:p>
    <w:p w:rsidR="00110994" w:rsidRPr="00EC6C49" w:rsidRDefault="00110994" w:rsidP="00110994">
      <w:pPr>
        <w:pStyle w:val="Odstavecseseznamem"/>
        <w:jc w:val="both"/>
        <w:rPr>
          <w:rFonts w:ascii="Arial" w:hAnsi="Arial" w:cs="Arial"/>
        </w:rPr>
      </w:pPr>
    </w:p>
    <w:p w:rsidR="00110994" w:rsidRPr="00EC6C49" w:rsidRDefault="00110994" w:rsidP="00146059">
      <w:pPr>
        <w:spacing w:line="264" w:lineRule="auto"/>
        <w:ind w:left="709"/>
        <w:rPr>
          <w:rFonts w:cs="Arial"/>
          <w:i/>
          <w:sz w:val="22"/>
        </w:rPr>
      </w:pPr>
      <w:r w:rsidRPr="00EC6C49">
        <w:rPr>
          <w:rFonts w:cs="Arial"/>
          <w:b/>
          <w:i/>
          <w:sz w:val="22"/>
        </w:rPr>
        <w:t xml:space="preserve">Nejnižší </w:t>
      </w:r>
      <w:r w:rsidR="002D1AB0">
        <w:rPr>
          <w:rFonts w:cs="Arial"/>
          <w:b/>
          <w:i/>
          <w:sz w:val="22"/>
        </w:rPr>
        <w:t xml:space="preserve">celková </w:t>
      </w:r>
      <w:r w:rsidRPr="00EC6C49">
        <w:rPr>
          <w:rFonts w:cs="Arial"/>
          <w:b/>
          <w:i/>
          <w:sz w:val="22"/>
        </w:rPr>
        <w:t>nabídková cena</w:t>
      </w:r>
      <w:r w:rsidRPr="00EC6C49">
        <w:rPr>
          <w:rFonts w:cs="Arial"/>
          <w:sz w:val="22"/>
        </w:rPr>
        <w:t xml:space="preserve"> - bude hodnoceno tak, že nejlépe bude v kritériu hodnocena cena nejnižší. Body se následně přidělí podle vzorce: </w:t>
      </w:r>
      <w:r w:rsidRPr="00EC6C49">
        <w:rPr>
          <w:rFonts w:cs="Arial"/>
          <w:i/>
          <w:sz w:val="22"/>
        </w:rPr>
        <w:t xml:space="preserve">(nejnižší </w:t>
      </w:r>
      <w:r w:rsidR="002D1AB0">
        <w:rPr>
          <w:rFonts w:cs="Arial"/>
          <w:i/>
          <w:sz w:val="22"/>
        </w:rPr>
        <w:t xml:space="preserve">celková </w:t>
      </w:r>
      <w:r w:rsidRPr="00EC6C49">
        <w:rPr>
          <w:rFonts w:cs="Arial"/>
          <w:i/>
          <w:sz w:val="22"/>
        </w:rPr>
        <w:t>hodnocená cena : aktuálně hodnocená cena) x 100 = počet bodů</w:t>
      </w:r>
    </w:p>
    <w:p w:rsidR="00110994" w:rsidRPr="00EC6C49" w:rsidRDefault="00110994" w:rsidP="00110994">
      <w:pPr>
        <w:pStyle w:val="Zkladntext"/>
        <w:rPr>
          <w:rFonts w:cs="Arial"/>
          <w:i/>
          <w:sz w:val="22"/>
          <w:szCs w:val="22"/>
        </w:rPr>
      </w:pPr>
    </w:p>
    <w:p w:rsidR="00110994" w:rsidRPr="00EC6C49" w:rsidRDefault="00110994" w:rsidP="00110994">
      <w:pPr>
        <w:spacing w:line="264" w:lineRule="auto"/>
        <w:rPr>
          <w:rFonts w:cs="Arial"/>
          <w:sz w:val="22"/>
        </w:rPr>
      </w:pPr>
      <w:r w:rsidRPr="00EC6C49">
        <w:rPr>
          <w:rFonts w:cs="Arial"/>
          <w:sz w:val="22"/>
        </w:rPr>
        <w:t xml:space="preserve">Při hodnocení </w:t>
      </w:r>
      <w:r w:rsidR="002D1AB0">
        <w:rPr>
          <w:rFonts w:cs="Arial"/>
          <w:sz w:val="22"/>
        </w:rPr>
        <w:t xml:space="preserve">celkových </w:t>
      </w:r>
      <w:r w:rsidRPr="00EC6C49">
        <w:rPr>
          <w:rFonts w:cs="Arial"/>
          <w:sz w:val="22"/>
        </w:rPr>
        <w:t>nabídkových cen bude rozhodná jejich výše bez daně z přidané hodnoty.</w:t>
      </w:r>
    </w:p>
    <w:p w:rsidR="00110994" w:rsidRPr="00EC6C49" w:rsidRDefault="00110994" w:rsidP="0000126F">
      <w:pPr>
        <w:pStyle w:val="Nadpis1"/>
        <w:rPr>
          <w:rFonts w:ascii="Arial" w:hAnsi="Arial" w:cs="Arial"/>
          <w:sz w:val="22"/>
          <w:szCs w:val="22"/>
        </w:rPr>
      </w:pPr>
      <w:bookmarkStart w:id="28" w:name="_Toc379108465"/>
      <w:r w:rsidRPr="00EC6C49">
        <w:rPr>
          <w:rFonts w:ascii="Arial" w:hAnsi="Arial" w:cs="Arial"/>
          <w:sz w:val="22"/>
          <w:szCs w:val="22"/>
        </w:rPr>
        <w:t>Informace podává</w:t>
      </w:r>
      <w:bookmarkEnd w:id="28"/>
    </w:p>
    <w:p w:rsidR="00993981" w:rsidRDefault="00993981" w:rsidP="00110994">
      <w:pPr>
        <w:rPr>
          <w:rFonts w:cs="Arial"/>
          <w:sz w:val="22"/>
        </w:rPr>
      </w:pPr>
    </w:p>
    <w:p w:rsidR="00110994" w:rsidRPr="00EC6C49" w:rsidRDefault="00110994" w:rsidP="00110994">
      <w:pPr>
        <w:rPr>
          <w:rFonts w:cs="Arial"/>
          <w:sz w:val="22"/>
        </w:rPr>
      </w:pPr>
      <w:r w:rsidRPr="00EC6C49">
        <w:rPr>
          <w:rFonts w:cs="Arial"/>
          <w:sz w:val="22"/>
        </w:rPr>
        <w:t>Oddělení výpočetní techniky a informatiky</w:t>
      </w:r>
    </w:p>
    <w:p w:rsidR="00110994" w:rsidRPr="00EC6C49" w:rsidRDefault="00110994" w:rsidP="00110994">
      <w:pPr>
        <w:rPr>
          <w:rFonts w:cs="Arial"/>
          <w:sz w:val="22"/>
        </w:rPr>
      </w:pPr>
      <w:r w:rsidRPr="00EC6C49">
        <w:rPr>
          <w:rFonts w:cs="Arial"/>
          <w:sz w:val="22"/>
        </w:rPr>
        <w:t xml:space="preserve">Petr Musílek, </w:t>
      </w:r>
      <w:hyperlink r:id="rId9" w:history="1">
        <w:r w:rsidRPr="00EC6C49">
          <w:rPr>
            <w:rStyle w:val="Hypertextovodkaz"/>
            <w:rFonts w:cs="Arial"/>
            <w:sz w:val="22"/>
          </w:rPr>
          <w:t>petr.musilek@mukolin.cz</w:t>
        </w:r>
      </w:hyperlink>
    </w:p>
    <w:p w:rsidR="00110994" w:rsidRPr="00EC6C49" w:rsidRDefault="00110994" w:rsidP="0000126F">
      <w:pPr>
        <w:pStyle w:val="Nadpis1"/>
        <w:rPr>
          <w:rFonts w:ascii="Arial" w:hAnsi="Arial" w:cs="Arial"/>
          <w:sz w:val="22"/>
          <w:szCs w:val="22"/>
        </w:rPr>
      </w:pPr>
      <w:bookmarkStart w:id="29" w:name="_Toc379108466"/>
      <w:r w:rsidRPr="00EC6C49">
        <w:rPr>
          <w:rFonts w:ascii="Arial" w:hAnsi="Arial" w:cs="Arial"/>
          <w:sz w:val="22"/>
          <w:szCs w:val="22"/>
        </w:rPr>
        <w:t>Místo pro podávání nabídek a doba, v níž lze nabídky podat osobně</w:t>
      </w:r>
      <w:bookmarkEnd w:id="29"/>
    </w:p>
    <w:p w:rsidR="00993981" w:rsidRDefault="00993981" w:rsidP="00110994">
      <w:pPr>
        <w:outlineLvl w:val="0"/>
        <w:rPr>
          <w:rFonts w:cs="Arial"/>
          <w:i/>
          <w:sz w:val="22"/>
        </w:rPr>
      </w:pPr>
    </w:p>
    <w:p w:rsidR="00110994" w:rsidRPr="00EC6C49" w:rsidRDefault="00110994" w:rsidP="00110994">
      <w:pPr>
        <w:outlineLvl w:val="0"/>
        <w:rPr>
          <w:rFonts w:cs="Arial"/>
          <w:b/>
          <w:sz w:val="22"/>
          <w:u w:val="single"/>
        </w:rPr>
      </w:pPr>
      <w:bookmarkStart w:id="30" w:name="_Toc379108467"/>
      <w:r w:rsidRPr="00EC6C49">
        <w:rPr>
          <w:rFonts w:cs="Arial"/>
          <w:i/>
          <w:sz w:val="22"/>
        </w:rPr>
        <w:t>Doporučeně poštou</w:t>
      </w:r>
      <w:r w:rsidRPr="00EC6C49">
        <w:rPr>
          <w:rFonts w:cs="Arial"/>
          <w:sz w:val="22"/>
        </w:rPr>
        <w:t xml:space="preserve"> na adresu:</w:t>
      </w:r>
      <w:bookmarkEnd w:id="30"/>
      <w:r w:rsidRPr="00EC6C49">
        <w:rPr>
          <w:rFonts w:cs="Arial"/>
          <w:sz w:val="22"/>
        </w:rPr>
        <w:t xml:space="preserve"> </w:t>
      </w:r>
    </w:p>
    <w:p w:rsidR="00110994" w:rsidRPr="00EC6C49" w:rsidRDefault="00110994" w:rsidP="00110994">
      <w:pPr>
        <w:rPr>
          <w:rFonts w:cs="Arial"/>
          <w:sz w:val="22"/>
        </w:rPr>
      </w:pPr>
      <w:r w:rsidRPr="00EC6C49">
        <w:rPr>
          <w:rFonts w:cs="Arial"/>
          <w:sz w:val="22"/>
        </w:rPr>
        <w:t>Město Kolín, Karlovo náměstí č. 78, 280 12 Kolín I</w:t>
      </w:r>
    </w:p>
    <w:p w:rsidR="00110994" w:rsidRPr="00EC6C49" w:rsidRDefault="00110994" w:rsidP="00110994">
      <w:pPr>
        <w:rPr>
          <w:rFonts w:cs="Arial"/>
          <w:sz w:val="22"/>
        </w:rPr>
      </w:pPr>
      <w:r w:rsidRPr="00EC6C49">
        <w:rPr>
          <w:rFonts w:cs="Arial"/>
          <w:sz w:val="22"/>
        </w:rPr>
        <w:t>(v případě doručení nabídky poštou je za okamžik předání považováno převzetí zásilky adresátem).</w:t>
      </w:r>
    </w:p>
    <w:p w:rsidR="00110994" w:rsidRPr="00EC6C49" w:rsidRDefault="00110994" w:rsidP="00110994">
      <w:pPr>
        <w:ind w:left="284"/>
        <w:rPr>
          <w:rFonts w:cs="Arial"/>
          <w:sz w:val="22"/>
        </w:rPr>
      </w:pPr>
    </w:p>
    <w:p w:rsidR="00110994" w:rsidRPr="00EC6C49" w:rsidRDefault="00110994" w:rsidP="00110994">
      <w:pPr>
        <w:ind w:left="284"/>
        <w:rPr>
          <w:rFonts w:cs="Arial"/>
          <w:sz w:val="22"/>
        </w:rPr>
      </w:pPr>
      <w:r w:rsidRPr="00EC6C49">
        <w:rPr>
          <w:rFonts w:cs="Arial"/>
          <w:sz w:val="22"/>
        </w:rPr>
        <w:t>nebo</w:t>
      </w:r>
    </w:p>
    <w:p w:rsidR="00110994" w:rsidRPr="00EC6C49" w:rsidRDefault="00110994" w:rsidP="00110994">
      <w:pPr>
        <w:outlineLvl w:val="0"/>
        <w:rPr>
          <w:rFonts w:cs="Arial"/>
          <w:sz w:val="22"/>
        </w:rPr>
      </w:pPr>
    </w:p>
    <w:p w:rsidR="00110994" w:rsidRPr="00EC6C49" w:rsidRDefault="00110994" w:rsidP="00110994">
      <w:pPr>
        <w:outlineLvl w:val="0"/>
        <w:rPr>
          <w:rFonts w:cs="Arial"/>
          <w:b/>
          <w:sz w:val="22"/>
          <w:u w:val="single"/>
        </w:rPr>
      </w:pPr>
      <w:bookmarkStart w:id="31" w:name="_Toc379108468"/>
      <w:r w:rsidRPr="00EC6C49">
        <w:rPr>
          <w:rFonts w:cs="Arial"/>
          <w:i/>
          <w:sz w:val="22"/>
        </w:rPr>
        <w:lastRenderedPageBreak/>
        <w:t xml:space="preserve">Osobně do podatelny MěÚ </w:t>
      </w:r>
      <w:r w:rsidRPr="00EC6C49">
        <w:rPr>
          <w:rFonts w:cs="Arial"/>
          <w:sz w:val="22"/>
        </w:rPr>
        <w:t>Kolín v těchto hodinách:</w:t>
      </w:r>
      <w:bookmarkEnd w:id="31"/>
    </w:p>
    <w:p w:rsidR="00110994" w:rsidRPr="00EC6C49" w:rsidRDefault="00110994" w:rsidP="00110994">
      <w:pPr>
        <w:pStyle w:val="Bezmezer"/>
        <w:jc w:val="both"/>
        <w:rPr>
          <w:rFonts w:ascii="Arial" w:hAnsi="Arial" w:cs="Arial"/>
        </w:rPr>
      </w:pPr>
      <w:r w:rsidRPr="00EC6C49">
        <w:rPr>
          <w:rFonts w:ascii="Arial" w:hAnsi="Arial" w:cs="Arial"/>
        </w:rPr>
        <w:t xml:space="preserve">pondělí   </w:t>
      </w:r>
      <w:r w:rsidRPr="00EC6C49">
        <w:rPr>
          <w:rFonts w:ascii="Arial" w:hAnsi="Arial" w:cs="Arial"/>
        </w:rPr>
        <w:tab/>
        <w:t>7:00 – 17:00</w:t>
      </w:r>
    </w:p>
    <w:p w:rsidR="00110994" w:rsidRPr="00EC6C49" w:rsidRDefault="00110994" w:rsidP="00110994">
      <w:pPr>
        <w:pStyle w:val="Bezmezer"/>
        <w:jc w:val="both"/>
        <w:rPr>
          <w:rFonts w:ascii="Arial" w:hAnsi="Arial" w:cs="Arial"/>
        </w:rPr>
      </w:pPr>
      <w:r w:rsidRPr="00EC6C49">
        <w:rPr>
          <w:rFonts w:ascii="Arial" w:hAnsi="Arial" w:cs="Arial"/>
        </w:rPr>
        <w:t>úterý</w:t>
      </w:r>
      <w:r w:rsidRPr="00EC6C49">
        <w:rPr>
          <w:rFonts w:ascii="Arial" w:hAnsi="Arial" w:cs="Arial"/>
        </w:rPr>
        <w:tab/>
      </w:r>
      <w:r w:rsidRPr="00EC6C49">
        <w:rPr>
          <w:rFonts w:ascii="Arial" w:hAnsi="Arial" w:cs="Arial"/>
        </w:rPr>
        <w:tab/>
        <w:t>7:00 – 15:00</w:t>
      </w:r>
    </w:p>
    <w:p w:rsidR="00110994" w:rsidRPr="00EC6C49" w:rsidRDefault="00110994" w:rsidP="00110994">
      <w:pPr>
        <w:pStyle w:val="Bezmezer"/>
        <w:jc w:val="both"/>
        <w:rPr>
          <w:rFonts w:ascii="Arial" w:hAnsi="Arial" w:cs="Arial"/>
        </w:rPr>
      </w:pPr>
      <w:r w:rsidRPr="00EC6C49">
        <w:rPr>
          <w:rFonts w:ascii="Arial" w:hAnsi="Arial" w:cs="Arial"/>
        </w:rPr>
        <w:t>středa</w:t>
      </w:r>
      <w:r w:rsidRPr="00EC6C49">
        <w:rPr>
          <w:rFonts w:ascii="Arial" w:hAnsi="Arial" w:cs="Arial"/>
        </w:rPr>
        <w:tab/>
      </w:r>
      <w:r w:rsidRPr="00EC6C49">
        <w:rPr>
          <w:rFonts w:ascii="Arial" w:hAnsi="Arial" w:cs="Arial"/>
        </w:rPr>
        <w:tab/>
        <w:t>7:00 – 17:00</w:t>
      </w:r>
    </w:p>
    <w:p w:rsidR="00110994" w:rsidRPr="00EC6C49" w:rsidRDefault="00110994" w:rsidP="00110994">
      <w:pPr>
        <w:pStyle w:val="Bezmezer"/>
        <w:jc w:val="both"/>
        <w:rPr>
          <w:rFonts w:ascii="Arial" w:hAnsi="Arial" w:cs="Arial"/>
        </w:rPr>
      </w:pPr>
      <w:r w:rsidRPr="00EC6C49">
        <w:rPr>
          <w:rFonts w:ascii="Arial" w:hAnsi="Arial" w:cs="Arial"/>
        </w:rPr>
        <w:t>čtvrtek</w:t>
      </w:r>
      <w:r w:rsidRPr="00EC6C49">
        <w:rPr>
          <w:rFonts w:ascii="Arial" w:hAnsi="Arial" w:cs="Arial"/>
        </w:rPr>
        <w:tab/>
      </w:r>
      <w:r w:rsidRPr="00EC6C49">
        <w:rPr>
          <w:rFonts w:ascii="Arial" w:hAnsi="Arial" w:cs="Arial"/>
        </w:rPr>
        <w:tab/>
        <w:t>7:00 – 15:00</w:t>
      </w:r>
    </w:p>
    <w:p w:rsidR="00110994" w:rsidRPr="00EC6C49" w:rsidRDefault="00110994" w:rsidP="00110994">
      <w:pPr>
        <w:pStyle w:val="Bezmezer"/>
        <w:jc w:val="both"/>
        <w:rPr>
          <w:rFonts w:ascii="Arial" w:hAnsi="Arial" w:cs="Arial"/>
        </w:rPr>
      </w:pPr>
      <w:r w:rsidRPr="00EC6C49">
        <w:rPr>
          <w:rFonts w:ascii="Arial" w:hAnsi="Arial" w:cs="Arial"/>
        </w:rPr>
        <w:t>pátek</w:t>
      </w:r>
      <w:r w:rsidRPr="00EC6C49">
        <w:rPr>
          <w:rFonts w:ascii="Arial" w:hAnsi="Arial" w:cs="Arial"/>
        </w:rPr>
        <w:tab/>
      </w:r>
      <w:r w:rsidRPr="00EC6C49">
        <w:rPr>
          <w:rFonts w:ascii="Arial" w:hAnsi="Arial" w:cs="Arial"/>
        </w:rPr>
        <w:tab/>
        <w:t>7:00 – 13:30</w:t>
      </w:r>
    </w:p>
    <w:p w:rsidR="00110994" w:rsidRDefault="00110994" w:rsidP="00993981">
      <w:pPr>
        <w:pStyle w:val="Nadpis1"/>
        <w:rPr>
          <w:rFonts w:ascii="Arial" w:hAnsi="Arial" w:cs="Arial"/>
          <w:sz w:val="22"/>
          <w:szCs w:val="22"/>
        </w:rPr>
      </w:pPr>
      <w:bookmarkStart w:id="32" w:name="_Toc379108469"/>
      <w:r w:rsidRPr="00EC6C49">
        <w:rPr>
          <w:rFonts w:ascii="Arial" w:hAnsi="Arial" w:cs="Arial"/>
          <w:sz w:val="22"/>
          <w:szCs w:val="22"/>
        </w:rPr>
        <w:t>Způsob doručení žádosti</w:t>
      </w:r>
      <w:bookmarkEnd w:id="32"/>
    </w:p>
    <w:p w:rsidR="00A51578" w:rsidRPr="00A51578" w:rsidRDefault="00A51578" w:rsidP="00A51578"/>
    <w:p w:rsidR="00110994" w:rsidRDefault="00110994" w:rsidP="00B306E2">
      <w:pPr>
        <w:rPr>
          <w:rFonts w:cs="Arial"/>
          <w:b/>
          <w:sz w:val="22"/>
        </w:rPr>
      </w:pPr>
      <w:r w:rsidRPr="00EC6C49">
        <w:rPr>
          <w:rFonts w:cs="Arial"/>
          <w:sz w:val="22"/>
        </w:rPr>
        <w:t xml:space="preserve">Uchazeč doručí cenovou nabídku v písemném vyhotovení v zalepené obálce, označené nápisy </w:t>
      </w:r>
      <w:r w:rsidRPr="00EC6C49">
        <w:rPr>
          <w:rFonts w:cs="Arial"/>
          <w:b/>
          <w:sz w:val="22"/>
        </w:rPr>
        <w:t xml:space="preserve">„NEOTVÍRAT - </w:t>
      </w:r>
      <w:r w:rsidR="00B306E2" w:rsidRPr="00B306E2">
        <w:rPr>
          <w:rFonts w:cs="Arial"/>
          <w:b/>
          <w:sz w:val="22"/>
        </w:rPr>
        <w:t>Podpora HW a SW infrastruktury ICT Města Kolín</w:t>
      </w:r>
      <w:r w:rsidRPr="00EC6C49">
        <w:rPr>
          <w:rFonts w:cs="Arial"/>
          <w:b/>
          <w:sz w:val="22"/>
        </w:rPr>
        <w:t>“.</w:t>
      </w:r>
    </w:p>
    <w:p w:rsidR="00B306E2" w:rsidRPr="00EC6C49" w:rsidRDefault="00B306E2" w:rsidP="00B306E2">
      <w:pPr>
        <w:rPr>
          <w:rFonts w:cs="Arial"/>
          <w:b/>
          <w:sz w:val="22"/>
          <w:u w:val="single"/>
        </w:rPr>
      </w:pPr>
    </w:p>
    <w:p w:rsidR="00110994" w:rsidRPr="00EC6C49" w:rsidRDefault="00110994" w:rsidP="00B306E2">
      <w:pPr>
        <w:rPr>
          <w:rFonts w:cs="Arial"/>
          <w:b/>
          <w:sz w:val="22"/>
          <w:u w:val="single"/>
        </w:rPr>
      </w:pPr>
      <w:r w:rsidRPr="00EC6C49">
        <w:rPr>
          <w:rFonts w:cs="Arial"/>
          <w:sz w:val="22"/>
          <w:u w:val="single"/>
        </w:rPr>
        <w:t>Obálka bude na uzavření opatřena razítky uchazeče a označena identifikačními údaji uchazeče (jméno, název společnosti, adresa).</w:t>
      </w:r>
    </w:p>
    <w:p w:rsidR="00110994" w:rsidRDefault="00110994" w:rsidP="00110994">
      <w:pPr>
        <w:pStyle w:val="Nadpis1"/>
        <w:rPr>
          <w:rFonts w:ascii="Arial" w:hAnsi="Arial" w:cs="Arial"/>
          <w:sz w:val="22"/>
          <w:szCs w:val="22"/>
        </w:rPr>
      </w:pPr>
      <w:bookmarkStart w:id="33" w:name="_Toc379108470"/>
      <w:r w:rsidRPr="00EC6C49">
        <w:rPr>
          <w:rFonts w:ascii="Arial" w:hAnsi="Arial" w:cs="Arial"/>
          <w:sz w:val="22"/>
          <w:szCs w:val="22"/>
        </w:rPr>
        <w:t>Lhůta pro podání nabídek</w:t>
      </w:r>
      <w:bookmarkEnd w:id="33"/>
    </w:p>
    <w:p w:rsidR="00A51578" w:rsidRPr="00A51578" w:rsidRDefault="00A51578" w:rsidP="00A51578"/>
    <w:p w:rsidR="00110994" w:rsidRPr="00EC6C49" w:rsidRDefault="00110994" w:rsidP="00110994">
      <w:pPr>
        <w:rPr>
          <w:rFonts w:cs="Arial"/>
          <w:sz w:val="22"/>
        </w:rPr>
      </w:pPr>
      <w:r w:rsidRPr="00EC6C49">
        <w:rPr>
          <w:rFonts w:cs="Arial"/>
          <w:sz w:val="22"/>
        </w:rPr>
        <w:t xml:space="preserve">Lhůta pro podání nabídek počíná běžet dnem následujícím po dni zahájení zadávacího řízení. Všechny nabídky nebo písemné omluvy (v případě, že se rozhodnete nezúčastnit se výběrového řízení) musí být doručeny zadavateli nejpozději do skončení lhůty, tedy </w:t>
      </w:r>
      <w:r w:rsidR="006D5D3D">
        <w:rPr>
          <w:rFonts w:cs="Arial"/>
          <w:sz w:val="22"/>
        </w:rPr>
        <w:t xml:space="preserve">do </w:t>
      </w:r>
      <w:proofErr w:type="gramStart"/>
      <w:r w:rsidR="006D5D3D" w:rsidRPr="006D5D3D">
        <w:rPr>
          <w:rFonts w:cs="Arial"/>
          <w:b/>
          <w:sz w:val="22"/>
        </w:rPr>
        <w:t>07.04.2014</w:t>
      </w:r>
      <w:proofErr w:type="gramEnd"/>
      <w:r w:rsidR="006D5D3D" w:rsidRPr="006D5D3D">
        <w:rPr>
          <w:rFonts w:cs="Arial"/>
          <w:b/>
          <w:sz w:val="22"/>
        </w:rPr>
        <w:t xml:space="preserve">  do 17 hod</w:t>
      </w:r>
      <w:r w:rsidR="006D5D3D">
        <w:rPr>
          <w:rFonts w:cs="Arial"/>
          <w:sz w:val="22"/>
        </w:rPr>
        <w:t>.</w:t>
      </w:r>
    </w:p>
    <w:p w:rsidR="00110994" w:rsidRPr="00EC6C49" w:rsidRDefault="00110994" w:rsidP="00110994">
      <w:pPr>
        <w:rPr>
          <w:rFonts w:cs="Arial"/>
          <w:sz w:val="22"/>
        </w:rPr>
      </w:pPr>
      <w:r w:rsidRPr="00EC6C49">
        <w:rPr>
          <w:rFonts w:cs="Arial"/>
          <w:sz w:val="22"/>
        </w:rPr>
        <w:t>Nabídky doručené</w:t>
      </w:r>
      <w:r w:rsidR="003428C6">
        <w:rPr>
          <w:rFonts w:cs="Arial"/>
          <w:sz w:val="22"/>
        </w:rPr>
        <w:t xml:space="preserve"> po tomto termínu budou z</w:t>
      </w:r>
      <w:r w:rsidRPr="00EC6C49">
        <w:rPr>
          <w:rFonts w:cs="Arial"/>
          <w:sz w:val="22"/>
        </w:rPr>
        <w:t xml:space="preserve"> </w:t>
      </w:r>
      <w:r w:rsidR="00993981">
        <w:rPr>
          <w:rFonts w:cs="Arial"/>
          <w:sz w:val="22"/>
        </w:rPr>
        <w:t xml:space="preserve">poptávkového </w:t>
      </w:r>
      <w:r w:rsidRPr="00EC6C49">
        <w:rPr>
          <w:rFonts w:cs="Arial"/>
          <w:sz w:val="22"/>
        </w:rPr>
        <w:t>řízení vyřazeny.</w:t>
      </w:r>
    </w:p>
    <w:p w:rsidR="00110994" w:rsidRPr="00EC6C49" w:rsidRDefault="00110994" w:rsidP="00110994">
      <w:pPr>
        <w:outlineLvl w:val="0"/>
        <w:rPr>
          <w:rFonts w:cs="Arial"/>
          <w:b/>
          <w:sz w:val="22"/>
          <w:u w:val="single"/>
        </w:rPr>
      </w:pPr>
    </w:p>
    <w:p w:rsidR="00110994" w:rsidRPr="00EC6C49" w:rsidRDefault="00110994" w:rsidP="00110994">
      <w:pPr>
        <w:pStyle w:val="Zkladntext"/>
        <w:rPr>
          <w:rFonts w:cs="Arial"/>
          <w:b/>
          <w:sz w:val="22"/>
          <w:szCs w:val="22"/>
        </w:rPr>
      </w:pPr>
      <w:r w:rsidRPr="00EC6C49">
        <w:rPr>
          <w:rFonts w:cs="Arial"/>
          <w:b/>
          <w:sz w:val="22"/>
          <w:szCs w:val="22"/>
        </w:rPr>
        <w:t xml:space="preserve">Otevírání obálek, posouzení a hodnocení nabídek se bude konat </w:t>
      </w:r>
      <w:r w:rsidR="00146059" w:rsidRPr="00EC6C49">
        <w:rPr>
          <w:rFonts w:cs="Arial"/>
          <w:b/>
          <w:sz w:val="22"/>
          <w:szCs w:val="22"/>
        </w:rPr>
        <w:t xml:space="preserve">na MěÚ Kolín </w:t>
      </w:r>
      <w:r w:rsidRPr="00EC6C49">
        <w:rPr>
          <w:rFonts w:cs="Arial"/>
          <w:b/>
          <w:sz w:val="22"/>
          <w:szCs w:val="22"/>
        </w:rPr>
        <w:t>po ukončení lhůty k jejich odevzdání.</w:t>
      </w:r>
    </w:p>
    <w:p w:rsidR="00110994" w:rsidRDefault="00110994" w:rsidP="0000126F">
      <w:pPr>
        <w:pStyle w:val="Nadpis1"/>
        <w:rPr>
          <w:rFonts w:ascii="Arial" w:hAnsi="Arial" w:cs="Arial"/>
          <w:sz w:val="22"/>
          <w:szCs w:val="22"/>
        </w:rPr>
      </w:pPr>
      <w:bookmarkStart w:id="34" w:name="_Toc379108471"/>
      <w:r w:rsidRPr="00EC6C49">
        <w:rPr>
          <w:rFonts w:ascii="Arial" w:hAnsi="Arial" w:cs="Arial"/>
          <w:sz w:val="22"/>
          <w:szCs w:val="22"/>
        </w:rPr>
        <w:t>Lhůta, po kterou je uchazeč vázán svou nabídkou</w:t>
      </w:r>
      <w:bookmarkEnd w:id="34"/>
    </w:p>
    <w:p w:rsidR="00A51578" w:rsidRPr="00A51578" w:rsidRDefault="00A51578" w:rsidP="00A51578"/>
    <w:p w:rsidR="00110994" w:rsidRPr="00EC6C49" w:rsidRDefault="00110994" w:rsidP="00110994">
      <w:pPr>
        <w:rPr>
          <w:rFonts w:cs="Arial"/>
          <w:sz w:val="22"/>
        </w:rPr>
      </w:pPr>
      <w:r w:rsidRPr="00EC6C49">
        <w:rPr>
          <w:rFonts w:cs="Arial"/>
          <w:sz w:val="22"/>
        </w:rPr>
        <w:t>Uchazeč je vázán svou nabídkou po celou dobu zadávací lhůty, která je stanovena na 3 měsíce po dni skončení lhůty pro podání nabídek.</w:t>
      </w:r>
    </w:p>
    <w:p w:rsidR="00110994" w:rsidRDefault="00110994" w:rsidP="0000126F">
      <w:pPr>
        <w:pStyle w:val="Nadpis1"/>
        <w:rPr>
          <w:rFonts w:ascii="Arial" w:hAnsi="Arial" w:cs="Arial"/>
          <w:sz w:val="22"/>
          <w:szCs w:val="22"/>
        </w:rPr>
      </w:pPr>
      <w:bookmarkStart w:id="35" w:name="_Toc379108472"/>
      <w:r w:rsidRPr="00EC6C49">
        <w:rPr>
          <w:rFonts w:ascii="Arial" w:hAnsi="Arial" w:cs="Arial"/>
          <w:sz w:val="22"/>
          <w:szCs w:val="22"/>
        </w:rPr>
        <w:t>Platební podmínky</w:t>
      </w:r>
      <w:bookmarkEnd w:id="35"/>
    </w:p>
    <w:p w:rsidR="00A51578" w:rsidRPr="00A51578" w:rsidRDefault="00A51578" w:rsidP="00A51578"/>
    <w:p w:rsidR="00110994" w:rsidRPr="00EC6C49" w:rsidRDefault="00146059" w:rsidP="00110994">
      <w:pPr>
        <w:rPr>
          <w:rFonts w:cs="Arial"/>
          <w:sz w:val="22"/>
        </w:rPr>
      </w:pPr>
      <w:r w:rsidRPr="00EC6C49">
        <w:rPr>
          <w:rFonts w:cs="Arial"/>
          <w:sz w:val="22"/>
        </w:rPr>
        <w:t>Splatnost faktury je 30 dní</w:t>
      </w:r>
      <w:r w:rsidR="00110994" w:rsidRPr="00EC6C49">
        <w:rPr>
          <w:rFonts w:cs="Arial"/>
          <w:sz w:val="22"/>
        </w:rPr>
        <w:t xml:space="preserve"> od doručení faktury do sídla kupujícího. Zálohu zadavatel neposkytuje. Faktura - daňový doklad musí mít náležitosti daňového dokladu dle zákona č. 235/2004 Sb., o dani z přidané hodnoty, v platném znění. V případě, že účetní doklad nebude mít odpovídající náležitosti, je zadavatel oprávněn zaslat ho ve lhůtě splatnosti zpět vybranému uchazeči k doplnění, aniž se tak dostane do prodlení se splatností; lhůta splatnosti počíná běžet znovu od opětovného zaslání náležitě doplněného či opraveného dokladu.</w:t>
      </w:r>
    </w:p>
    <w:p w:rsidR="00110994" w:rsidRDefault="00110994" w:rsidP="0000126F">
      <w:pPr>
        <w:pStyle w:val="Nadpis1"/>
        <w:rPr>
          <w:rFonts w:ascii="Arial" w:hAnsi="Arial" w:cs="Arial"/>
          <w:sz w:val="22"/>
          <w:szCs w:val="22"/>
        </w:rPr>
      </w:pPr>
      <w:bookmarkStart w:id="36" w:name="_Toc379108473"/>
      <w:r w:rsidRPr="00EC6C49">
        <w:rPr>
          <w:rFonts w:ascii="Arial" w:hAnsi="Arial" w:cs="Arial"/>
          <w:sz w:val="22"/>
          <w:szCs w:val="22"/>
        </w:rPr>
        <w:t xml:space="preserve">Další podmínky </w:t>
      </w:r>
      <w:r w:rsidR="00A51578">
        <w:rPr>
          <w:rFonts w:ascii="Arial" w:hAnsi="Arial" w:cs="Arial"/>
          <w:sz w:val="22"/>
          <w:szCs w:val="22"/>
        </w:rPr>
        <w:t>a práva Zadavatele</w:t>
      </w:r>
      <w:bookmarkEnd w:id="36"/>
    </w:p>
    <w:p w:rsidR="00A51578" w:rsidRPr="00A51578" w:rsidRDefault="00A51578" w:rsidP="00A51578"/>
    <w:p w:rsidR="00A51578" w:rsidRPr="00A51578" w:rsidRDefault="00A51578" w:rsidP="00A51578">
      <w:pPr>
        <w:rPr>
          <w:rFonts w:cs="Arial"/>
          <w:sz w:val="22"/>
        </w:rPr>
      </w:pPr>
      <w:r w:rsidRPr="00A51578">
        <w:rPr>
          <w:rFonts w:cs="Arial"/>
          <w:sz w:val="22"/>
        </w:rPr>
        <w:t>Veškeré informace sdělené v této výzvě uchazečům je nutno považovat za důvěrné.</w:t>
      </w:r>
    </w:p>
    <w:p w:rsidR="00A51578" w:rsidRDefault="00A51578" w:rsidP="00110994">
      <w:pPr>
        <w:rPr>
          <w:rFonts w:cs="Arial"/>
          <w:sz w:val="22"/>
        </w:rPr>
      </w:pPr>
    </w:p>
    <w:p w:rsidR="00110994" w:rsidRPr="00EC6C49" w:rsidRDefault="00110994" w:rsidP="00110994">
      <w:pPr>
        <w:rPr>
          <w:rFonts w:cs="Arial"/>
          <w:sz w:val="22"/>
        </w:rPr>
      </w:pPr>
      <w:r w:rsidRPr="00EC6C49">
        <w:rPr>
          <w:rFonts w:cs="Arial"/>
          <w:sz w:val="22"/>
        </w:rPr>
        <w:t>Zadavatel si vyhrazuje:</w:t>
      </w:r>
    </w:p>
    <w:p w:rsidR="00110994" w:rsidRPr="00EC6C49" w:rsidRDefault="00110994" w:rsidP="00110994">
      <w:pPr>
        <w:numPr>
          <w:ilvl w:val="0"/>
          <w:numId w:val="3"/>
        </w:numPr>
        <w:autoSpaceDE w:val="0"/>
        <w:autoSpaceDN w:val="0"/>
        <w:rPr>
          <w:rFonts w:cs="Arial"/>
          <w:sz w:val="22"/>
        </w:rPr>
      </w:pPr>
      <w:r w:rsidRPr="00EC6C49">
        <w:rPr>
          <w:rFonts w:cs="Arial"/>
          <w:sz w:val="22"/>
        </w:rPr>
        <w:t>právo odmítnout všechny předložené nabídky,</w:t>
      </w:r>
    </w:p>
    <w:p w:rsidR="00110994" w:rsidRPr="00EC6C49" w:rsidRDefault="00110994" w:rsidP="00110994">
      <w:pPr>
        <w:numPr>
          <w:ilvl w:val="0"/>
          <w:numId w:val="3"/>
        </w:numPr>
        <w:autoSpaceDE w:val="0"/>
        <w:autoSpaceDN w:val="0"/>
        <w:rPr>
          <w:rFonts w:cs="Arial"/>
          <w:sz w:val="22"/>
        </w:rPr>
      </w:pPr>
      <w:r w:rsidRPr="00EC6C49">
        <w:rPr>
          <w:rFonts w:cs="Arial"/>
          <w:sz w:val="22"/>
        </w:rPr>
        <w:t>zrušit zadávací řízení bez uvedení důvodu,</w:t>
      </w:r>
    </w:p>
    <w:p w:rsidR="00110994" w:rsidRPr="00EC6C49" w:rsidRDefault="00110994" w:rsidP="00110994">
      <w:pPr>
        <w:numPr>
          <w:ilvl w:val="0"/>
          <w:numId w:val="3"/>
        </w:numPr>
        <w:autoSpaceDE w:val="0"/>
        <w:autoSpaceDN w:val="0"/>
        <w:rPr>
          <w:rFonts w:cs="Arial"/>
          <w:sz w:val="22"/>
        </w:rPr>
      </w:pPr>
      <w:r w:rsidRPr="00EC6C49">
        <w:rPr>
          <w:rFonts w:cs="Arial"/>
          <w:sz w:val="22"/>
        </w:rPr>
        <w:t>nevracet podané nabídky,</w:t>
      </w:r>
    </w:p>
    <w:p w:rsidR="00110994" w:rsidRPr="00EC6C49" w:rsidRDefault="00A51578" w:rsidP="00110994">
      <w:pPr>
        <w:numPr>
          <w:ilvl w:val="0"/>
          <w:numId w:val="3"/>
        </w:numPr>
        <w:autoSpaceDE w:val="0"/>
        <w:autoSpaceDN w:val="0"/>
        <w:rPr>
          <w:rFonts w:cs="Arial"/>
          <w:sz w:val="22"/>
        </w:rPr>
      </w:pPr>
      <w:r>
        <w:rPr>
          <w:rFonts w:cs="Arial"/>
          <w:sz w:val="22"/>
        </w:rPr>
        <w:t>upřesnit podmínky poptávkového řízení</w:t>
      </w:r>
      <w:r w:rsidR="00110994" w:rsidRPr="00EC6C49">
        <w:rPr>
          <w:rFonts w:cs="Arial"/>
          <w:sz w:val="22"/>
        </w:rPr>
        <w:t>,</w:t>
      </w:r>
    </w:p>
    <w:p w:rsidR="00110994" w:rsidRPr="00EC6C49" w:rsidRDefault="00110994" w:rsidP="00110994">
      <w:pPr>
        <w:numPr>
          <w:ilvl w:val="0"/>
          <w:numId w:val="3"/>
        </w:numPr>
        <w:autoSpaceDE w:val="0"/>
        <w:autoSpaceDN w:val="0"/>
        <w:rPr>
          <w:rFonts w:cs="Arial"/>
          <w:sz w:val="22"/>
        </w:rPr>
      </w:pPr>
      <w:r w:rsidRPr="00EC6C49">
        <w:rPr>
          <w:rFonts w:cs="Arial"/>
          <w:sz w:val="22"/>
        </w:rPr>
        <w:t>prověřit údaje uvedené v nabídce</w:t>
      </w:r>
    </w:p>
    <w:p w:rsidR="00110994" w:rsidRPr="00EC6C49" w:rsidRDefault="00110994" w:rsidP="00110994">
      <w:pPr>
        <w:numPr>
          <w:ilvl w:val="0"/>
          <w:numId w:val="3"/>
        </w:numPr>
        <w:autoSpaceDE w:val="0"/>
        <w:autoSpaceDN w:val="0"/>
        <w:rPr>
          <w:rFonts w:cs="Arial"/>
          <w:sz w:val="22"/>
        </w:rPr>
      </w:pPr>
      <w:r w:rsidRPr="00EC6C49">
        <w:rPr>
          <w:rFonts w:cs="Arial"/>
          <w:sz w:val="22"/>
        </w:rPr>
        <w:lastRenderedPageBreak/>
        <w:t>vyloučit ze soutěže uchazeče, jehož nabídka nebude splňovat podmínky stanovené ve výzvě,</w:t>
      </w:r>
    </w:p>
    <w:p w:rsidR="00110994" w:rsidRPr="00EC6C49" w:rsidRDefault="00110994" w:rsidP="00110994">
      <w:pPr>
        <w:numPr>
          <w:ilvl w:val="0"/>
          <w:numId w:val="3"/>
        </w:numPr>
        <w:autoSpaceDE w:val="0"/>
        <w:autoSpaceDN w:val="0"/>
        <w:rPr>
          <w:rFonts w:cs="Arial"/>
          <w:sz w:val="22"/>
        </w:rPr>
      </w:pPr>
      <w:r w:rsidRPr="00EC6C49">
        <w:rPr>
          <w:rFonts w:cs="Arial"/>
          <w:sz w:val="22"/>
        </w:rPr>
        <w:t>vyžádat si od uchazeče písemné doplnění nabídky a ověřit si informace uvedené uchazečem v nabídce.</w:t>
      </w:r>
    </w:p>
    <w:p w:rsidR="00110994" w:rsidRPr="00EC6C49" w:rsidRDefault="00110994" w:rsidP="00110994">
      <w:pPr>
        <w:autoSpaceDE w:val="0"/>
        <w:autoSpaceDN w:val="0"/>
        <w:ind w:left="720"/>
        <w:rPr>
          <w:rFonts w:cs="Arial"/>
          <w:sz w:val="22"/>
        </w:rPr>
      </w:pPr>
    </w:p>
    <w:p w:rsidR="00110994" w:rsidRPr="00EC6C49" w:rsidRDefault="00110994" w:rsidP="00110994">
      <w:pPr>
        <w:autoSpaceDE w:val="0"/>
        <w:autoSpaceDN w:val="0"/>
        <w:ind w:left="720"/>
        <w:rPr>
          <w:rFonts w:cs="Arial"/>
          <w:sz w:val="22"/>
        </w:rPr>
      </w:pPr>
    </w:p>
    <w:p w:rsidR="00110994" w:rsidRDefault="00110994" w:rsidP="00110994">
      <w:pPr>
        <w:autoSpaceDE w:val="0"/>
        <w:autoSpaceDN w:val="0"/>
        <w:rPr>
          <w:rFonts w:cs="Arial"/>
          <w:sz w:val="22"/>
        </w:rPr>
      </w:pPr>
      <w:r w:rsidRPr="00EC6C49">
        <w:rPr>
          <w:rFonts w:cs="Arial"/>
          <w:sz w:val="22"/>
        </w:rPr>
        <w:t>Uchazeči podáním nabídky nevznikají žádná práva na uzavření smlouvy se zadavatelem.</w:t>
      </w:r>
    </w:p>
    <w:p w:rsidR="00A51578" w:rsidRDefault="00A51578" w:rsidP="00A51578">
      <w:pPr>
        <w:rPr>
          <w:rFonts w:cs="Arial"/>
          <w:sz w:val="22"/>
        </w:rPr>
      </w:pPr>
    </w:p>
    <w:p w:rsidR="00A51578" w:rsidRPr="00EC6C49" w:rsidRDefault="00A51578" w:rsidP="00A51578">
      <w:pPr>
        <w:rPr>
          <w:rFonts w:cs="Arial"/>
          <w:sz w:val="22"/>
        </w:rPr>
      </w:pPr>
      <w:r w:rsidRPr="00EC6C49">
        <w:rPr>
          <w:rFonts w:cs="Arial"/>
          <w:sz w:val="22"/>
        </w:rPr>
        <w:t>Uchazeč nemá nárok na úhradu nákladů, které mu vznikly v</w:t>
      </w:r>
      <w:r>
        <w:rPr>
          <w:rFonts w:cs="Arial"/>
          <w:sz w:val="22"/>
        </w:rPr>
        <w:t xml:space="preserve"> souvislosti s účastí v poptávkovém řízení.</w:t>
      </w:r>
    </w:p>
    <w:p w:rsidR="00110994" w:rsidRPr="00EC6C49" w:rsidRDefault="00110994" w:rsidP="00110994">
      <w:pPr>
        <w:autoSpaceDE w:val="0"/>
        <w:autoSpaceDN w:val="0"/>
        <w:ind w:left="720"/>
        <w:rPr>
          <w:rFonts w:cs="Arial"/>
          <w:sz w:val="22"/>
        </w:rPr>
      </w:pPr>
    </w:p>
    <w:p w:rsidR="00A51578" w:rsidRDefault="00A51578" w:rsidP="00A51578">
      <w:pPr>
        <w:rPr>
          <w:rFonts w:cs="Arial"/>
          <w:sz w:val="22"/>
        </w:rPr>
      </w:pPr>
      <w:r w:rsidRPr="00EC6C49">
        <w:rPr>
          <w:rFonts w:cs="Arial"/>
          <w:sz w:val="22"/>
        </w:rPr>
        <w:t xml:space="preserve">Zadavatel sdělí všem uchazečům výsledek hodnotící komise do 15 dnů po jejím vyhodnocení. </w:t>
      </w:r>
    </w:p>
    <w:p w:rsidR="00A51578" w:rsidRDefault="00A51578" w:rsidP="00110994">
      <w:pPr>
        <w:rPr>
          <w:rFonts w:cs="Arial"/>
          <w:sz w:val="22"/>
        </w:rPr>
      </w:pPr>
    </w:p>
    <w:p w:rsidR="00110994" w:rsidRPr="00EC6C49" w:rsidRDefault="00110994" w:rsidP="00110994">
      <w:pPr>
        <w:rPr>
          <w:rFonts w:cs="Arial"/>
          <w:sz w:val="22"/>
        </w:rPr>
      </w:pPr>
      <w:r w:rsidRPr="00EC6C49">
        <w:rPr>
          <w:rFonts w:cs="Arial"/>
          <w:sz w:val="22"/>
        </w:rPr>
        <w:t>Výběrem nejvhodnější nabídky uchazeči nevzniká právní vztah, zadavatel si vyhrazuje právo jednat o smlouvě a upřesnit její konečné znění.</w:t>
      </w:r>
    </w:p>
    <w:p w:rsidR="00110994" w:rsidRPr="00EC6C49" w:rsidRDefault="00110994" w:rsidP="00110994">
      <w:pPr>
        <w:rPr>
          <w:rFonts w:cs="Arial"/>
          <w:sz w:val="22"/>
        </w:rPr>
      </w:pPr>
    </w:p>
    <w:p w:rsidR="00110994" w:rsidRPr="00EC6C49" w:rsidRDefault="00110994" w:rsidP="00110994">
      <w:pPr>
        <w:rPr>
          <w:rFonts w:cs="Arial"/>
          <w:sz w:val="22"/>
        </w:rPr>
      </w:pPr>
    </w:p>
    <w:p w:rsidR="00110994" w:rsidRPr="00EC6C49" w:rsidRDefault="00110994" w:rsidP="00110994">
      <w:pPr>
        <w:rPr>
          <w:rFonts w:cs="Arial"/>
          <w:sz w:val="22"/>
        </w:rPr>
      </w:pPr>
    </w:p>
    <w:p w:rsidR="00110994" w:rsidRPr="00EC6C49" w:rsidRDefault="00110994" w:rsidP="00110994">
      <w:pPr>
        <w:rPr>
          <w:rFonts w:cs="Arial"/>
          <w:sz w:val="22"/>
        </w:rPr>
      </w:pPr>
    </w:p>
    <w:p w:rsidR="00110994" w:rsidRPr="00EC6C49" w:rsidRDefault="00110994" w:rsidP="00110994">
      <w:pPr>
        <w:rPr>
          <w:rFonts w:cs="Arial"/>
          <w:sz w:val="22"/>
        </w:rPr>
      </w:pPr>
    </w:p>
    <w:p w:rsidR="00110994" w:rsidRPr="00EC6C49" w:rsidRDefault="00110994" w:rsidP="00110994">
      <w:pPr>
        <w:rPr>
          <w:rFonts w:cs="Arial"/>
          <w:sz w:val="22"/>
        </w:rPr>
      </w:pPr>
    </w:p>
    <w:p w:rsidR="00110994" w:rsidRPr="00EC6C49" w:rsidRDefault="00110994" w:rsidP="00110994">
      <w:pPr>
        <w:rPr>
          <w:rFonts w:cs="Arial"/>
          <w:sz w:val="22"/>
        </w:rPr>
      </w:pPr>
    </w:p>
    <w:p w:rsidR="00110994" w:rsidRPr="00EC6C49" w:rsidRDefault="00110994" w:rsidP="00110994">
      <w:pPr>
        <w:tabs>
          <w:tab w:val="center" w:pos="6804"/>
        </w:tabs>
        <w:rPr>
          <w:rFonts w:cs="Arial"/>
          <w:sz w:val="22"/>
        </w:rPr>
      </w:pPr>
      <w:r w:rsidRPr="00EC6C49">
        <w:rPr>
          <w:rFonts w:cs="Arial"/>
          <w:sz w:val="22"/>
        </w:rPr>
        <w:tab/>
      </w:r>
    </w:p>
    <w:p w:rsidR="00110994" w:rsidRPr="00EC6C49" w:rsidRDefault="00110994" w:rsidP="00110994">
      <w:pPr>
        <w:tabs>
          <w:tab w:val="center" w:pos="6804"/>
        </w:tabs>
        <w:rPr>
          <w:rFonts w:cs="Arial"/>
          <w:sz w:val="22"/>
        </w:rPr>
      </w:pPr>
      <w:r w:rsidRPr="00EC6C49">
        <w:rPr>
          <w:rFonts w:cs="Arial"/>
          <w:sz w:val="22"/>
        </w:rPr>
        <w:t xml:space="preserve">                                                                                         PhDr. Dagmar Soukupová</w:t>
      </w:r>
    </w:p>
    <w:p w:rsidR="00110994" w:rsidRPr="00EC6C49" w:rsidRDefault="00963A00" w:rsidP="00110994">
      <w:pPr>
        <w:rPr>
          <w:rFonts w:cs="Arial"/>
          <w:sz w:val="22"/>
        </w:rPr>
      </w:pPr>
      <w:r w:rsidRPr="00EC6C49">
        <w:rPr>
          <w:rFonts w:cs="Arial"/>
          <w:sz w:val="22"/>
        </w:rPr>
        <w:t xml:space="preserve">                                                                                   </w:t>
      </w:r>
      <w:r w:rsidR="00110994" w:rsidRPr="00EC6C49">
        <w:rPr>
          <w:rFonts w:cs="Arial"/>
          <w:sz w:val="22"/>
        </w:rPr>
        <w:tab/>
        <w:t xml:space="preserve"> tajemnice MěÚ Kolín</w:t>
      </w:r>
      <w:r w:rsidR="00110994" w:rsidRPr="00EC6C49">
        <w:rPr>
          <w:rFonts w:cs="Arial"/>
          <w:sz w:val="22"/>
        </w:rPr>
        <w:tab/>
      </w:r>
      <w:r w:rsidR="00110994" w:rsidRPr="00EC6C49">
        <w:rPr>
          <w:rFonts w:cs="Arial"/>
          <w:sz w:val="22"/>
        </w:rPr>
        <w:tab/>
      </w:r>
      <w:r w:rsidR="00110994" w:rsidRPr="00EC6C49">
        <w:rPr>
          <w:rFonts w:cs="Arial"/>
          <w:sz w:val="22"/>
        </w:rPr>
        <w:tab/>
      </w:r>
      <w:r w:rsidR="00110994" w:rsidRPr="00EC6C49">
        <w:rPr>
          <w:rFonts w:cs="Arial"/>
          <w:sz w:val="22"/>
        </w:rPr>
        <w:tab/>
      </w:r>
      <w:r w:rsidR="00110994" w:rsidRPr="00EC6C49">
        <w:rPr>
          <w:rFonts w:cs="Arial"/>
          <w:sz w:val="22"/>
        </w:rPr>
        <w:tab/>
      </w:r>
      <w:r w:rsidR="00110994" w:rsidRPr="00EC6C49">
        <w:rPr>
          <w:rFonts w:cs="Arial"/>
          <w:sz w:val="22"/>
        </w:rPr>
        <w:tab/>
        <w:t xml:space="preserve">    </w:t>
      </w:r>
    </w:p>
    <w:p w:rsidR="004B5F07" w:rsidRPr="00EC6C49" w:rsidRDefault="004B5F07">
      <w:pPr>
        <w:rPr>
          <w:rFonts w:cs="Arial"/>
          <w:sz w:val="22"/>
        </w:rPr>
      </w:pPr>
      <w:bookmarkStart w:id="37" w:name="_GoBack"/>
      <w:bookmarkEnd w:id="37"/>
    </w:p>
    <w:sectPr w:rsidR="004B5F07" w:rsidRPr="00EC6C49" w:rsidSect="00E612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C7F" w:rsidRDefault="00D66C7F" w:rsidP="00956D1D">
      <w:r>
        <w:separator/>
      </w:r>
    </w:p>
  </w:endnote>
  <w:endnote w:type="continuationSeparator" w:id="0">
    <w:p w:rsidR="00D66C7F" w:rsidRDefault="00D66C7F" w:rsidP="0095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C7F" w:rsidRDefault="00D66C7F" w:rsidP="00956D1D">
      <w:r>
        <w:separator/>
      </w:r>
    </w:p>
  </w:footnote>
  <w:footnote w:type="continuationSeparator" w:id="0">
    <w:p w:rsidR="00D66C7F" w:rsidRDefault="00D66C7F" w:rsidP="00956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DAB"/>
    <w:multiLevelType w:val="hybridMultilevel"/>
    <w:tmpl w:val="60D42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A245FEC"/>
    <w:multiLevelType w:val="hybridMultilevel"/>
    <w:tmpl w:val="FE0251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724D40"/>
    <w:multiLevelType w:val="multilevel"/>
    <w:tmpl w:val="0405001D"/>
    <w:styleLink w:val="ListStyle"/>
    <w:lvl w:ilvl="0">
      <w:start w:val="1"/>
      <w:numFmt w:val="bullet"/>
      <w:lvlText w:val=""/>
      <w:lvlJc w:val="left"/>
      <w:pPr>
        <w:tabs>
          <w:tab w:val="num" w:pos="360"/>
        </w:tabs>
        <w:ind w:left="360" w:hanging="360"/>
      </w:pPr>
      <w:rPr>
        <w:rFonts w:ascii="Webdings" w:hAnsi="Webdings" w:hint="default"/>
        <w:color w:val="038299"/>
      </w:rPr>
    </w:lvl>
    <w:lvl w:ilvl="1">
      <w:start w:val="1"/>
      <w:numFmt w:val="bullet"/>
      <w:lvlText w:val=""/>
      <w:lvlJc w:val="left"/>
      <w:pPr>
        <w:tabs>
          <w:tab w:val="num" w:pos="720"/>
        </w:tabs>
        <w:ind w:left="720" w:hanging="360"/>
      </w:pPr>
      <w:rPr>
        <w:rFonts w:ascii="Webdings" w:hAnsi="Webdings" w:hint="default"/>
        <w:color w:val="038299"/>
      </w:rPr>
    </w:lvl>
    <w:lvl w:ilvl="2">
      <w:start w:val="1"/>
      <w:numFmt w:val="bullet"/>
      <w:lvlText w:val=""/>
      <w:lvlJc w:val="left"/>
      <w:pPr>
        <w:tabs>
          <w:tab w:val="num" w:pos="1080"/>
        </w:tabs>
        <w:ind w:left="1080" w:hanging="360"/>
      </w:pPr>
      <w:rPr>
        <w:rFonts w:ascii="Webdings" w:hAnsi="Webdings" w:hint="default"/>
        <w:color w:val="038299"/>
      </w:rPr>
    </w:lvl>
    <w:lvl w:ilvl="3">
      <w:start w:val="1"/>
      <w:numFmt w:val="bullet"/>
      <w:lvlText w:val=""/>
      <w:lvlJc w:val="left"/>
      <w:pPr>
        <w:tabs>
          <w:tab w:val="num" w:pos="1440"/>
        </w:tabs>
        <w:ind w:left="1440" w:hanging="360"/>
      </w:pPr>
      <w:rPr>
        <w:rFonts w:ascii="Symbol" w:hAnsi="Symbol" w:hint="default"/>
        <w:color w:val="038299"/>
      </w:rPr>
    </w:lvl>
    <w:lvl w:ilvl="4">
      <w:start w:val="1"/>
      <w:numFmt w:val="bullet"/>
      <w:lvlText w:val=""/>
      <w:lvlJc w:val="left"/>
      <w:pPr>
        <w:tabs>
          <w:tab w:val="num" w:pos="1800"/>
        </w:tabs>
        <w:ind w:left="1800" w:hanging="360"/>
      </w:pPr>
      <w:rPr>
        <w:rFonts w:ascii="Webdings" w:hAnsi="Webdings" w:hint="default"/>
        <w:color w:val="ED1551"/>
      </w:rPr>
    </w:lvl>
    <w:lvl w:ilvl="5">
      <w:start w:val="1"/>
      <w:numFmt w:val="bullet"/>
      <w:lvlText w:val=""/>
      <w:lvlJc w:val="left"/>
      <w:pPr>
        <w:tabs>
          <w:tab w:val="num" w:pos="2160"/>
        </w:tabs>
        <w:ind w:left="2160" w:hanging="360"/>
      </w:pPr>
      <w:rPr>
        <w:rFonts w:ascii="Webdings" w:hAnsi="Webdings" w:hint="default"/>
        <w:color w:val="005B7F"/>
      </w:rPr>
    </w:lvl>
    <w:lvl w:ilvl="6">
      <w:start w:val="1"/>
      <w:numFmt w:val="bullet"/>
      <w:lvlText w:val=""/>
      <w:lvlJc w:val="left"/>
      <w:pPr>
        <w:tabs>
          <w:tab w:val="num" w:pos="2520"/>
        </w:tabs>
        <w:ind w:left="2520" w:hanging="360"/>
      </w:pPr>
      <w:rPr>
        <w:rFonts w:ascii="Webdings" w:hAnsi="Webdings" w:hint="default"/>
        <w:color w:val="ED1551"/>
      </w:rPr>
    </w:lvl>
    <w:lvl w:ilvl="7">
      <w:start w:val="1"/>
      <w:numFmt w:val="bullet"/>
      <w:lvlText w:val=""/>
      <w:lvlJc w:val="left"/>
      <w:pPr>
        <w:tabs>
          <w:tab w:val="num" w:pos="2880"/>
        </w:tabs>
        <w:ind w:left="2880" w:hanging="360"/>
      </w:pPr>
      <w:rPr>
        <w:rFonts w:ascii="Webdings" w:hAnsi="Webdings" w:hint="default"/>
        <w:color w:val="005B7F"/>
      </w:rPr>
    </w:lvl>
    <w:lvl w:ilvl="8">
      <w:start w:val="1"/>
      <w:numFmt w:val="bullet"/>
      <w:lvlText w:val=""/>
      <w:lvlJc w:val="left"/>
      <w:pPr>
        <w:tabs>
          <w:tab w:val="num" w:pos="3240"/>
        </w:tabs>
        <w:ind w:left="3240" w:hanging="360"/>
      </w:pPr>
      <w:rPr>
        <w:rFonts w:ascii="Webdings" w:hAnsi="Webdings" w:hint="default"/>
        <w:color w:val="ED1551"/>
      </w:rPr>
    </w:lvl>
  </w:abstractNum>
  <w:abstractNum w:abstractNumId="5">
    <w:nsid w:val="356E0E33"/>
    <w:multiLevelType w:val="hybridMultilevel"/>
    <w:tmpl w:val="8FC288C6"/>
    <w:lvl w:ilvl="0" w:tplc="277AE91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204F53"/>
    <w:multiLevelType w:val="multilevel"/>
    <w:tmpl w:val="B44A108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78623C4"/>
    <w:multiLevelType w:val="hybridMultilevel"/>
    <w:tmpl w:val="A17448C4"/>
    <w:lvl w:ilvl="0" w:tplc="A85E9256">
      <w:numFmt w:val="bullet"/>
      <w:pStyle w:val="Bod"/>
      <w:lvlText w:val=""/>
      <w:lvlJc w:val="left"/>
      <w:pPr>
        <w:ind w:left="786" w:hanging="360"/>
      </w:pPr>
      <w:rPr>
        <w:rFonts w:ascii="Symbol" w:eastAsia="Calibri" w:hAnsi="Symbol"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4A69584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5F382C61"/>
    <w:multiLevelType w:val="multilevel"/>
    <w:tmpl w:val="0405001D"/>
    <w:numStyleLink w:val="ListStyle"/>
  </w:abstractNum>
  <w:abstractNum w:abstractNumId="10">
    <w:nsid w:val="660C3559"/>
    <w:multiLevelType w:val="hybridMultilevel"/>
    <w:tmpl w:val="998E829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8"/>
  </w:num>
  <w:num w:numId="7">
    <w:abstractNumId w:val="10"/>
  </w:num>
  <w:num w:numId="8">
    <w:abstractNumId w:val="7"/>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6"/>
  </w:num>
  <w:num w:numId="23">
    <w:abstractNumId w:val="8"/>
  </w:num>
  <w:num w:numId="24">
    <w:abstractNumId w:val="8"/>
  </w:num>
  <w:num w:numId="25">
    <w:abstractNumId w:val="8"/>
  </w:num>
  <w:num w:numId="26">
    <w:abstractNumId w:val="4"/>
  </w:num>
  <w:num w:numId="27">
    <w:abstractNumId w:val="9"/>
  </w:num>
  <w:num w:numId="28">
    <w:abstractNumId w:val="8"/>
  </w:num>
  <w:num w:numId="29">
    <w:abstractNumId w:val="8"/>
  </w:num>
  <w:num w:numId="30">
    <w:abstractNumId w:val="8"/>
  </w:num>
  <w:num w:numId="31">
    <w:abstractNumId w:val="8"/>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110994"/>
    <w:rsid w:val="0000126F"/>
    <w:rsid w:val="00016834"/>
    <w:rsid w:val="0006403F"/>
    <w:rsid w:val="000A4B69"/>
    <w:rsid w:val="00110994"/>
    <w:rsid w:val="00130ED7"/>
    <w:rsid w:val="00146059"/>
    <w:rsid w:val="00185285"/>
    <w:rsid w:val="00185D1C"/>
    <w:rsid w:val="001B3EAB"/>
    <w:rsid w:val="002379F4"/>
    <w:rsid w:val="00256FE8"/>
    <w:rsid w:val="00262D34"/>
    <w:rsid w:val="0026336F"/>
    <w:rsid w:val="002B45CE"/>
    <w:rsid w:val="002D1AB0"/>
    <w:rsid w:val="0033343B"/>
    <w:rsid w:val="003428C6"/>
    <w:rsid w:val="00376920"/>
    <w:rsid w:val="00381843"/>
    <w:rsid w:val="00390479"/>
    <w:rsid w:val="003B301B"/>
    <w:rsid w:val="00432C88"/>
    <w:rsid w:val="0043699F"/>
    <w:rsid w:val="00496906"/>
    <w:rsid w:val="004B5288"/>
    <w:rsid w:val="004B5F07"/>
    <w:rsid w:val="004C0EFE"/>
    <w:rsid w:val="00551399"/>
    <w:rsid w:val="005746EB"/>
    <w:rsid w:val="005D4668"/>
    <w:rsid w:val="00631D56"/>
    <w:rsid w:val="006D5D3D"/>
    <w:rsid w:val="006E383C"/>
    <w:rsid w:val="007104E4"/>
    <w:rsid w:val="0072474D"/>
    <w:rsid w:val="007A2D6A"/>
    <w:rsid w:val="007B74C7"/>
    <w:rsid w:val="00847A33"/>
    <w:rsid w:val="00871F95"/>
    <w:rsid w:val="008B6722"/>
    <w:rsid w:val="00905EFE"/>
    <w:rsid w:val="00933013"/>
    <w:rsid w:val="00945924"/>
    <w:rsid w:val="00956D1D"/>
    <w:rsid w:val="00963A00"/>
    <w:rsid w:val="00993981"/>
    <w:rsid w:val="009A0184"/>
    <w:rsid w:val="00A07EDF"/>
    <w:rsid w:val="00A1574A"/>
    <w:rsid w:val="00A47779"/>
    <w:rsid w:val="00A51578"/>
    <w:rsid w:val="00A85F3C"/>
    <w:rsid w:val="00A97045"/>
    <w:rsid w:val="00AA1E77"/>
    <w:rsid w:val="00AA3608"/>
    <w:rsid w:val="00AC12F0"/>
    <w:rsid w:val="00B03B4A"/>
    <w:rsid w:val="00B306E2"/>
    <w:rsid w:val="00B52AE8"/>
    <w:rsid w:val="00B60846"/>
    <w:rsid w:val="00C56F5E"/>
    <w:rsid w:val="00C67D26"/>
    <w:rsid w:val="00C75972"/>
    <w:rsid w:val="00CA14E4"/>
    <w:rsid w:val="00CD5B8C"/>
    <w:rsid w:val="00D66C7F"/>
    <w:rsid w:val="00DD30AE"/>
    <w:rsid w:val="00E61294"/>
    <w:rsid w:val="00E90708"/>
    <w:rsid w:val="00EB278A"/>
    <w:rsid w:val="00EC6C49"/>
    <w:rsid w:val="00EE2148"/>
    <w:rsid w:val="00F05683"/>
    <w:rsid w:val="00F13131"/>
    <w:rsid w:val="00F56DD0"/>
    <w:rsid w:val="00F605A7"/>
    <w:rsid w:val="00FB17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994"/>
    <w:pPr>
      <w:spacing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
    <w:qFormat/>
    <w:rsid w:val="00945924"/>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45924"/>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45924"/>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45924"/>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4592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4592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4592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45924"/>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945924"/>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0994"/>
    <w:rPr>
      <w:color w:val="0000FF"/>
      <w:u w:val="single"/>
    </w:rPr>
  </w:style>
  <w:style w:type="paragraph" w:styleId="Odstavecseseznamem">
    <w:name w:val="List Paragraph"/>
    <w:basedOn w:val="Normln"/>
    <w:link w:val="OdstavecseseznamemChar"/>
    <w:qFormat/>
    <w:rsid w:val="00110994"/>
    <w:pPr>
      <w:spacing w:after="200" w:line="276" w:lineRule="auto"/>
      <w:ind w:left="720"/>
      <w:contextualSpacing/>
      <w:jc w:val="left"/>
    </w:pPr>
    <w:rPr>
      <w:rFonts w:ascii="Calibri" w:hAnsi="Calibri"/>
      <w:sz w:val="22"/>
    </w:rPr>
  </w:style>
  <w:style w:type="paragraph" w:styleId="Bezmezer">
    <w:name w:val="No Spacing"/>
    <w:uiPriority w:val="1"/>
    <w:qFormat/>
    <w:rsid w:val="00110994"/>
    <w:pPr>
      <w:spacing w:after="0" w:line="240" w:lineRule="auto"/>
    </w:pPr>
    <w:rPr>
      <w:rFonts w:ascii="Calibri" w:eastAsia="Calibri" w:hAnsi="Calibri" w:cs="Times New Roman"/>
    </w:rPr>
  </w:style>
  <w:style w:type="paragraph" w:styleId="Zkladntext">
    <w:name w:val="Body Text"/>
    <w:basedOn w:val="Normln"/>
    <w:link w:val="ZkladntextChar"/>
    <w:rsid w:val="00110994"/>
    <w:pPr>
      <w:widowControl w:val="0"/>
    </w:pPr>
    <w:rPr>
      <w:rFonts w:eastAsia="Times New Roman"/>
      <w:szCs w:val="20"/>
      <w:lang w:eastAsia="cs-CZ"/>
    </w:rPr>
  </w:style>
  <w:style w:type="character" w:customStyle="1" w:styleId="ZkladntextChar">
    <w:name w:val="Základní text Char"/>
    <w:basedOn w:val="Standardnpsmoodstavce"/>
    <w:link w:val="Zkladntext"/>
    <w:rsid w:val="00110994"/>
    <w:rPr>
      <w:rFonts w:ascii="Arial" w:eastAsia="Times New Roman" w:hAnsi="Arial" w:cs="Times New Roman"/>
      <w:sz w:val="20"/>
      <w:szCs w:val="20"/>
      <w:lang w:eastAsia="cs-CZ"/>
    </w:rPr>
  </w:style>
  <w:style w:type="paragraph" w:customStyle="1" w:styleId="Default">
    <w:name w:val="Default"/>
    <w:uiPriority w:val="99"/>
    <w:rsid w:val="00110994"/>
    <w:pPr>
      <w:autoSpaceDE w:val="0"/>
      <w:autoSpaceDN w:val="0"/>
      <w:adjustRightInd w:val="0"/>
      <w:spacing w:after="0" w:line="240" w:lineRule="auto"/>
    </w:pPr>
    <w:rPr>
      <w:rFonts w:ascii="Arial" w:hAnsi="Arial" w:cs="Arial"/>
      <w:color w:val="000000"/>
      <w:sz w:val="24"/>
      <w:szCs w:val="24"/>
    </w:rPr>
  </w:style>
  <w:style w:type="paragraph" w:styleId="Prosttext">
    <w:name w:val="Plain Text"/>
    <w:basedOn w:val="Normln"/>
    <w:link w:val="ProsttextChar"/>
    <w:uiPriority w:val="99"/>
    <w:semiHidden/>
    <w:unhideWhenUsed/>
    <w:rsid w:val="00110994"/>
    <w:pPr>
      <w:jc w:val="left"/>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110994"/>
    <w:rPr>
      <w:rFonts w:ascii="Consolas" w:hAnsi="Consolas"/>
      <w:sz w:val="21"/>
      <w:szCs w:val="21"/>
    </w:rPr>
  </w:style>
  <w:style w:type="paragraph" w:styleId="Textbubliny">
    <w:name w:val="Balloon Text"/>
    <w:basedOn w:val="Normln"/>
    <w:link w:val="TextbublinyChar"/>
    <w:uiPriority w:val="99"/>
    <w:semiHidden/>
    <w:unhideWhenUsed/>
    <w:rsid w:val="00E61294"/>
    <w:rPr>
      <w:rFonts w:ascii="Tahoma" w:hAnsi="Tahoma" w:cs="Tahoma"/>
      <w:sz w:val="16"/>
      <w:szCs w:val="16"/>
    </w:rPr>
  </w:style>
  <w:style w:type="character" w:customStyle="1" w:styleId="TextbublinyChar">
    <w:name w:val="Text bubliny Char"/>
    <w:basedOn w:val="Standardnpsmoodstavce"/>
    <w:link w:val="Textbubliny"/>
    <w:uiPriority w:val="99"/>
    <w:semiHidden/>
    <w:rsid w:val="00E61294"/>
    <w:rPr>
      <w:rFonts w:ascii="Tahoma" w:eastAsia="Calibri" w:hAnsi="Tahoma" w:cs="Tahoma"/>
      <w:sz w:val="16"/>
      <w:szCs w:val="16"/>
    </w:rPr>
  </w:style>
  <w:style w:type="character" w:customStyle="1" w:styleId="Nadpis1Char">
    <w:name w:val="Nadpis 1 Char"/>
    <w:basedOn w:val="Standardnpsmoodstavce"/>
    <w:link w:val="Nadpis1"/>
    <w:uiPriority w:val="9"/>
    <w:rsid w:val="0094592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4592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45924"/>
    <w:rPr>
      <w:rFonts w:asciiTheme="majorHAnsi" w:eastAsiaTheme="majorEastAsia" w:hAnsiTheme="majorHAnsi" w:cstheme="majorBidi"/>
      <w:b/>
      <w:bCs/>
      <w:color w:val="4F81BD" w:themeColor="accent1"/>
      <w:sz w:val="20"/>
    </w:rPr>
  </w:style>
  <w:style w:type="character" w:customStyle="1" w:styleId="Nadpis4Char">
    <w:name w:val="Nadpis 4 Char"/>
    <w:basedOn w:val="Standardnpsmoodstavce"/>
    <w:link w:val="Nadpis4"/>
    <w:uiPriority w:val="9"/>
    <w:semiHidden/>
    <w:rsid w:val="00945924"/>
    <w:rPr>
      <w:rFonts w:asciiTheme="majorHAnsi" w:eastAsiaTheme="majorEastAsia" w:hAnsiTheme="majorHAnsi" w:cstheme="majorBidi"/>
      <w:b/>
      <w:bCs/>
      <w:i/>
      <w:iCs/>
      <w:color w:val="4F81BD" w:themeColor="accent1"/>
      <w:sz w:val="20"/>
    </w:rPr>
  </w:style>
  <w:style w:type="character" w:customStyle="1" w:styleId="Nadpis5Char">
    <w:name w:val="Nadpis 5 Char"/>
    <w:basedOn w:val="Standardnpsmoodstavce"/>
    <w:link w:val="Nadpis5"/>
    <w:uiPriority w:val="9"/>
    <w:semiHidden/>
    <w:rsid w:val="00945924"/>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945924"/>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945924"/>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94592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45924"/>
    <w:rPr>
      <w:rFonts w:asciiTheme="majorHAnsi" w:eastAsiaTheme="majorEastAsia" w:hAnsiTheme="majorHAnsi" w:cstheme="majorBidi"/>
      <w:i/>
      <w:iCs/>
      <w:color w:val="404040" w:themeColor="text1" w:themeTint="BF"/>
      <w:sz w:val="20"/>
      <w:szCs w:val="20"/>
    </w:rPr>
  </w:style>
  <w:style w:type="paragraph" w:styleId="Normlnweb">
    <w:name w:val="Normal (Web)"/>
    <w:basedOn w:val="Normln"/>
    <w:uiPriority w:val="99"/>
    <w:semiHidden/>
    <w:unhideWhenUsed/>
    <w:rsid w:val="00945924"/>
    <w:pPr>
      <w:spacing w:before="100" w:beforeAutospacing="1" w:after="100" w:afterAutospacing="1"/>
      <w:jc w:val="left"/>
    </w:pPr>
    <w:rPr>
      <w:rFonts w:ascii="Times New Roman" w:eastAsiaTheme="minorHAnsi" w:hAnsi="Times New Roman"/>
      <w:sz w:val="24"/>
      <w:szCs w:val="24"/>
      <w:lang w:eastAsia="cs-CZ"/>
    </w:rPr>
  </w:style>
  <w:style w:type="character" w:customStyle="1" w:styleId="StylTimesNewRoman">
    <w:name w:val="Styl Times New Roman"/>
    <w:basedOn w:val="Standardnpsmoodstavce"/>
    <w:rsid w:val="00945924"/>
    <w:rPr>
      <w:rFonts w:ascii="Times New Roman" w:hAnsi="Times New Roman" w:cs="Times New Roman" w:hint="default"/>
    </w:rPr>
  </w:style>
  <w:style w:type="paragraph" w:customStyle="1" w:styleId="Bod">
    <w:name w:val="Bod"/>
    <w:basedOn w:val="Odstavecseseznamem"/>
    <w:link w:val="BodChar"/>
    <w:qFormat/>
    <w:rsid w:val="00945924"/>
    <w:pPr>
      <w:numPr>
        <w:numId w:val="8"/>
      </w:numPr>
    </w:pPr>
  </w:style>
  <w:style w:type="character" w:customStyle="1" w:styleId="OdstavecseseznamemChar">
    <w:name w:val="Odstavec se seznamem Char"/>
    <w:basedOn w:val="Standardnpsmoodstavce"/>
    <w:link w:val="Odstavecseseznamem"/>
    <w:uiPriority w:val="34"/>
    <w:rsid w:val="00945924"/>
    <w:rPr>
      <w:rFonts w:ascii="Calibri" w:eastAsia="Calibri" w:hAnsi="Calibri" w:cs="Times New Roman"/>
    </w:rPr>
  </w:style>
  <w:style w:type="character" w:customStyle="1" w:styleId="BodChar">
    <w:name w:val="Bod Char"/>
    <w:basedOn w:val="OdstavecseseznamemChar"/>
    <w:link w:val="Bod"/>
    <w:rsid w:val="00945924"/>
    <w:rPr>
      <w:rFonts w:ascii="Calibri" w:eastAsia="Calibri" w:hAnsi="Calibri" w:cs="Times New Roman"/>
    </w:rPr>
  </w:style>
  <w:style w:type="paragraph" w:styleId="Zhlav">
    <w:name w:val="header"/>
    <w:basedOn w:val="Normln"/>
    <w:link w:val="ZhlavChar"/>
    <w:uiPriority w:val="99"/>
    <w:unhideWhenUsed/>
    <w:rsid w:val="00956D1D"/>
    <w:pPr>
      <w:tabs>
        <w:tab w:val="center" w:pos="4536"/>
        <w:tab w:val="right" w:pos="9072"/>
      </w:tabs>
    </w:pPr>
  </w:style>
  <w:style w:type="character" w:customStyle="1" w:styleId="ZhlavChar">
    <w:name w:val="Záhlaví Char"/>
    <w:basedOn w:val="Standardnpsmoodstavce"/>
    <w:link w:val="Zhlav"/>
    <w:uiPriority w:val="99"/>
    <w:rsid w:val="00956D1D"/>
    <w:rPr>
      <w:rFonts w:ascii="Arial" w:eastAsia="Calibri" w:hAnsi="Arial" w:cs="Times New Roman"/>
      <w:sz w:val="20"/>
    </w:rPr>
  </w:style>
  <w:style w:type="paragraph" w:styleId="Zpat">
    <w:name w:val="footer"/>
    <w:basedOn w:val="Normln"/>
    <w:link w:val="ZpatChar"/>
    <w:uiPriority w:val="99"/>
    <w:unhideWhenUsed/>
    <w:rsid w:val="00956D1D"/>
    <w:pPr>
      <w:tabs>
        <w:tab w:val="center" w:pos="4536"/>
        <w:tab w:val="right" w:pos="9072"/>
      </w:tabs>
    </w:pPr>
  </w:style>
  <w:style w:type="character" w:customStyle="1" w:styleId="ZpatChar">
    <w:name w:val="Zápatí Char"/>
    <w:basedOn w:val="Standardnpsmoodstavce"/>
    <w:link w:val="Zpat"/>
    <w:uiPriority w:val="99"/>
    <w:rsid w:val="00956D1D"/>
    <w:rPr>
      <w:rFonts w:ascii="Arial" w:eastAsia="Calibri" w:hAnsi="Arial" w:cs="Times New Roman"/>
      <w:sz w:val="20"/>
    </w:rPr>
  </w:style>
  <w:style w:type="table" w:styleId="Mkatabulky">
    <w:name w:val="Table Grid"/>
    <w:basedOn w:val="Normlntabulka"/>
    <w:rsid w:val="0055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zvraznn1">
    <w:name w:val="Light Shading Accent 1"/>
    <w:basedOn w:val="Normlntabulka"/>
    <w:uiPriority w:val="60"/>
    <w:rsid w:val="005513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dpisobsahu">
    <w:name w:val="TOC Heading"/>
    <w:basedOn w:val="Nadpis1"/>
    <w:next w:val="Normln"/>
    <w:uiPriority w:val="39"/>
    <w:unhideWhenUsed/>
    <w:qFormat/>
    <w:rsid w:val="0000126F"/>
    <w:pPr>
      <w:numPr>
        <w:numId w:val="0"/>
      </w:numPr>
      <w:spacing w:line="276" w:lineRule="auto"/>
      <w:jc w:val="left"/>
      <w:outlineLvl w:val="9"/>
    </w:pPr>
    <w:rPr>
      <w:lang w:eastAsia="cs-CZ"/>
    </w:rPr>
  </w:style>
  <w:style w:type="paragraph" w:styleId="Obsah1">
    <w:name w:val="toc 1"/>
    <w:basedOn w:val="Normln"/>
    <w:next w:val="Normln"/>
    <w:autoRedefine/>
    <w:uiPriority w:val="39"/>
    <w:unhideWhenUsed/>
    <w:rsid w:val="0000126F"/>
    <w:pPr>
      <w:spacing w:after="100"/>
    </w:pPr>
  </w:style>
  <w:style w:type="paragraph" w:styleId="Obsah2">
    <w:name w:val="toc 2"/>
    <w:basedOn w:val="Normln"/>
    <w:next w:val="Normln"/>
    <w:autoRedefine/>
    <w:uiPriority w:val="39"/>
    <w:unhideWhenUsed/>
    <w:rsid w:val="0000126F"/>
    <w:pPr>
      <w:spacing w:after="100"/>
      <w:ind w:left="200"/>
    </w:pPr>
  </w:style>
  <w:style w:type="paragraph" w:styleId="Obsah3">
    <w:name w:val="toc 3"/>
    <w:basedOn w:val="Normln"/>
    <w:next w:val="Normln"/>
    <w:autoRedefine/>
    <w:uiPriority w:val="39"/>
    <w:unhideWhenUsed/>
    <w:rsid w:val="00A51578"/>
    <w:pPr>
      <w:spacing w:after="100"/>
      <w:ind w:left="400"/>
    </w:pPr>
  </w:style>
  <w:style w:type="paragraph" w:customStyle="1" w:styleId="Table-left">
    <w:name w:val="Table - left"/>
    <w:basedOn w:val="Normln"/>
    <w:rsid w:val="00F605A7"/>
    <w:pPr>
      <w:spacing w:before="80" w:line="240" w:lineRule="atLeast"/>
      <w:jc w:val="left"/>
    </w:pPr>
    <w:rPr>
      <w:rFonts w:ascii="Trebuchet MS" w:eastAsia="Times New Roman" w:hAnsi="Trebuchet MS"/>
      <w:szCs w:val="24"/>
      <w:lang w:eastAsia="cs-CZ"/>
    </w:rPr>
  </w:style>
  <w:style w:type="character" w:customStyle="1" w:styleId="BoldItalic">
    <w:name w:val="BoldItalic"/>
    <w:basedOn w:val="Standardnpsmoodstavce"/>
    <w:rsid w:val="00F605A7"/>
    <w:rPr>
      <w:rFonts w:cs="Times New Roman"/>
      <w:b/>
      <w:i/>
      <w:color w:val="233356"/>
    </w:rPr>
  </w:style>
  <w:style w:type="paragraph" w:customStyle="1" w:styleId="Table-center">
    <w:name w:val="Table - center"/>
    <w:aliases w:val="center"/>
    <w:basedOn w:val="Normln"/>
    <w:rsid w:val="00F605A7"/>
    <w:pPr>
      <w:spacing w:before="80" w:line="240" w:lineRule="atLeast"/>
      <w:jc w:val="center"/>
    </w:pPr>
    <w:rPr>
      <w:rFonts w:ascii="Trebuchet MS" w:eastAsia="Times New Roman" w:hAnsi="Trebuchet MS"/>
      <w:szCs w:val="24"/>
      <w:lang w:eastAsia="cs-CZ"/>
    </w:rPr>
  </w:style>
  <w:style w:type="paragraph" w:customStyle="1" w:styleId="Table-right">
    <w:name w:val="Table - right"/>
    <w:basedOn w:val="Normln"/>
    <w:rsid w:val="00F605A7"/>
    <w:pPr>
      <w:spacing w:before="80" w:line="240" w:lineRule="atLeast"/>
      <w:jc w:val="right"/>
    </w:pPr>
    <w:rPr>
      <w:rFonts w:ascii="Trebuchet MS" w:eastAsia="Times New Roman" w:hAnsi="Trebuchet MS"/>
      <w:szCs w:val="24"/>
      <w:lang w:eastAsia="cs-CZ"/>
    </w:rPr>
  </w:style>
  <w:style w:type="numbering" w:customStyle="1" w:styleId="ListStyle">
    <w:name w:val="List Style"/>
    <w:rsid w:val="00F605A7"/>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994"/>
    <w:pPr>
      <w:spacing w:after="0" w:line="240" w:lineRule="auto"/>
      <w:jc w:val="both"/>
    </w:pPr>
    <w:rPr>
      <w:rFonts w:ascii="Arial" w:eastAsia="Calibri" w:hAnsi="Arial" w:cs="Times New Roman"/>
      <w:sz w:val="20"/>
    </w:rPr>
  </w:style>
  <w:style w:type="paragraph" w:styleId="Nadpis1">
    <w:name w:val="heading 1"/>
    <w:basedOn w:val="Normln"/>
    <w:next w:val="Normln"/>
    <w:link w:val="Nadpis1Char"/>
    <w:uiPriority w:val="9"/>
    <w:qFormat/>
    <w:rsid w:val="00945924"/>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45924"/>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45924"/>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45924"/>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4592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4592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4592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45924"/>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945924"/>
    <w:pPr>
      <w:keepNext/>
      <w:keepLines/>
      <w:numPr>
        <w:ilvl w:val="8"/>
        <w:numId w:val="6"/>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10994"/>
    <w:rPr>
      <w:color w:val="0000FF"/>
      <w:u w:val="single"/>
    </w:rPr>
  </w:style>
  <w:style w:type="paragraph" w:styleId="Odstavecseseznamem">
    <w:name w:val="List Paragraph"/>
    <w:basedOn w:val="Normln"/>
    <w:link w:val="OdstavecseseznamemChar"/>
    <w:qFormat/>
    <w:rsid w:val="00110994"/>
    <w:pPr>
      <w:spacing w:after="200" w:line="276" w:lineRule="auto"/>
      <w:ind w:left="720"/>
      <w:contextualSpacing/>
      <w:jc w:val="left"/>
    </w:pPr>
    <w:rPr>
      <w:rFonts w:ascii="Calibri" w:hAnsi="Calibri"/>
      <w:sz w:val="22"/>
    </w:rPr>
  </w:style>
  <w:style w:type="paragraph" w:styleId="Bezmezer">
    <w:name w:val="No Spacing"/>
    <w:uiPriority w:val="1"/>
    <w:qFormat/>
    <w:rsid w:val="00110994"/>
    <w:pPr>
      <w:spacing w:after="0" w:line="240" w:lineRule="auto"/>
    </w:pPr>
    <w:rPr>
      <w:rFonts w:ascii="Calibri" w:eastAsia="Calibri" w:hAnsi="Calibri" w:cs="Times New Roman"/>
    </w:rPr>
  </w:style>
  <w:style w:type="paragraph" w:styleId="Zkladntext">
    <w:name w:val="Body Text"/>
    <w:basedOn w:val="Normln"/>
    <w:link w:val="ZkladntextChar"/>
    <w:rsid w:val="00110994"/>
    <w:pPr>
      <w:widowControl w:val="0"/>
    </w:pPr>
    <w:rPr>
      <w:rFonts w:eastAsia="Times New Roman"/>
      <w:szCs w:val="20"/>
      <w:lang w:eastAsia="cs-CZ"/>
    </w:rPr>
  </w:style>
  <w:style w:type="character" w:customStyle="1" w:styleId="ZkladntextChar">
    <w:name w:val="Základní text Char"/>
    <w:basedOn w:val="Standardnpsmoodstavce"/>
    <w:link w:val="Zkladntext"/>
    <w:rsid w:val="00110994"/>
    <w:rPr>
      <w:rFonts w:ascii="Arial" w:eastAsia="Times New Roman" w:hAnsi="Arial" w:cs="Times New Roman"/>
      <w:sz w:val="20"/>
      <w:szCs w:val="20"/>
      <w:lang w:eastAsia="cs-CZ"/>
    </w:rPr>
  </w:style>
  <w:style w:type="paragraph" w:customStyle="1" w:styleId="Default">
    <w:name w:val="Default"/>
    <w:uiPriority w:val="99"/>
    <w:rsid w:val="00110994"/>
    <w:pPr>
      <w:autoSpaceDE w:val="0"/>
      <w:autoSpaceDN w:val="0"/>
      <w:adjustRightInd w:val="0"/>
      <w:spacing w:after="0" w:line="240" w:lineRule="auto"/>
    </w:pPr>
    <w:rPr>
      <w:rFonts w:ascii="Arial" w:hAnsi="Arial" w:cs="Arial"/>
      <w:color w:val="000000"/>
      <w:sz w:val="24"/>
      <w:szCs w:val="24"/>
    </w:rPr>
  </w:style>
  <w:style w:type="paragraph" w:styleId="Prosttext">
    <w:name w:val="Plain Text"/>
    <w:basedOn w:val="Normln"/>
    <w:link w:val="ProsttextChar"/>
    <w:uiPriority w:val="99"/>
    <w:semiHidden/>
    <w:unhideWhenUsed/>
    <w:rsid w:val="00110994"/>
    <w:pPr>
      <w:jc w:val="left"/>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110994"/>
    <w:rPr>
      <w:rFonts w:ascii="Consolas" w:hAnsi="Consolas"/>
      <w:sz w:val="21"/>
      <w:szCs w:val="21"/>
    </w:rPr>
  </w:style>
  <w:style w:type="paragraph" w:styleId="Textbubliny">
    <w:name w:val="Balloon Text"/>
    <w:basedOn w:val="Normln"/>
    <w:link w:val="TextbublinyChar"/>
    <w:uiPriority w:val="99"/>
    <w:semiHidden/>
    <w:unhideWhenUsed/>
    <w:rsid w:val="00E61294"/>
    <w:rPr>
      <w:rFonts w:ascii="Tahoma" w:hAnsi="Tahoma" w:cs="Tahoma"/>
      <w:sz w:val="16"/>
      <w:szCs w:val="16"/>
    </w:rPr>
  </w:style>
  <w:style w:type="character" w:customStyle="1" w:styleId="TextbublinyChar">
    <w:name w:val="Text bubliny Char"/>
    <w:basedOn w:val="Standardnpsmoodstavce"/>
    <w:link w:val="Textbubliny"/>
    <w:uiPriority w:val="99"/>
    <w:semiHidden/>
    <w:rsid w:val="00E61294"/>
    <w:rPr>
      <w:rFonts w:ascii="Tahoma" w:eastAsia="Calibri" w:hAnsi="Tahoma" w:cs="Tahoma"/>
      <w:sz w:val="16"/>
      <w:szCs w:val="16"/>
    </w:rPr>
  </w:style>
  <w:style w:type="character" w:customStyle="1" w:styleId="Nadpis1Char">
    <w:name w:val="Nadpis 1 Char"/>
    <w:basedOn w:val="Standardnpsmoodstavce"/>
    <w:link w:val="Nadpis1"/>
    <w:uiPriority w:val="9"/>
    <w:rsid w:val="0094592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4592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45924"/>
    <w:rPr>
      <w:rFonts w:asciiTheme="majorHAnsi" w:eastAsiaTheme="majorEastAsia" w:hAnsiTheme="majorHAnsi" w:cstheme="majorBidi"/>
      <w:b/>
      <w:bCs/>
      <w:color w:val="4F81BD" w:themeColor="accent1"/>
      <w:sz w:val="20"/>
    </w:rPr>
  </w:style>
  <w:style w:type="character" w:customStyle="1" w:styleId="Nadpis4Char">
    <w:name w:val="Nadpis 4 Char"/>
    <w:basedOn w:val="Standardnpsmoodstavce"/>
    <w:link w:val="Nadpis4"/>
    <w:uiPriority w:val="9"/>
    <w:semiHidden/>
    <w:rsid w:val="00945924"/>
    <w:rPr>
      <w:rFonts w:asciiTheme="majorHAnsi" w:eastAsiaTheme="majorEastAsia" w:hAnsiTheme="majorHAnsi" w:cstheme="majorBidi"/>
      <w:b/>
      <w:bCs/>
      <w:i/>
      <w:iCs/>
      <w:color w:val="4F81BD" w:themeColor="accent1"/>
      <w:sz w:val="20"/>
    </w:rPr>
  </w:style>
  <w:style w:type="character" w:customStyle="1" w:styleId="Nadpis5Char">
    <w:name w:val="Nadpis 5 Char"/>
    <w:basedOn w:val="Standardnpsmoodstavce"/>
    <w:link w:val="Nadpis5"/>
    <w:uiPriority w:val="9"/>
    <w:semiHidden/>
    <w:rsid w:val="00945924"/>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945924"/>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945924"/>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94592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45924"/>
    <w:rPr>
      <w:rFonts w:asciiTheme="majorHAnsi" w:eastAsiaTheme="majorEastAsia" w:hAnsiTheme="majorHAnsi" w:cstheme="majorBidi"/>
      <w:i/>
      <w:iCs/>
      <w:color w:val="404040" w:themeColor="text1" w:themeTint="BF"/>
      <w:sz w:val="20"/>
      <w:szCs w:val="20"/>
    </w:rPr>
  </w:style>
  <w:style w:type="paragraph" w:styleId="Normlnweb">
    <w:name w:val="Normal (Web)"/>
    <w:basedOn w:val="Normln"/>
    <w:uiPriority w:val="99"/>
    <w:semiHidden/>
    <w:unhideWhenUsed/>
    <w:rsid w:val="00945924"/>
    <w:pPr>
      <w:spacing w:before="100" w:beforeAutospacing="1" w:after="100" w:afterAutospacing="1"/>
      <w:jc w:val="left"/>
    </w:pPr>
    <w:rPr>
      <w:rFonts w:ascii="Times New Roman" w:eastAsiaTheme="minorHAnsi" w:hAnsi="Times New Roman"/>
      <w:sz w:val="24"/>
      <w:szCs w:val="24"/>
      <w:lang w:eastAsia="cs-CZ"/>
    </w:rPr>
  </w:style>
  <w:style w:type="character" w:customStyle="1" w:styleId="StylTimesNewRoman">
    <w:name w:val="Styl Times New Roman"/>
    <w:basedOn w:val="Standardnpsmoodstavce"/>
    <w:rsid w:val="00945924"/>
    <w:rPr>
      <w:rFonts w:ascii="Times New Roman" w:hAnsi="Times New Roman" w:cs="Times New Roman" w:hint="default"/>
    </w:rPr>
  </w:style>
  <w:style w:type="paragraph" w:customStyle="1" w:styleId="Bod">
    <w:name w:val="Bod"/>
    <w:basedOn w:val="Odstavecseseznamem"/>
    <w:link w:val="BodChar"/>
    <w:qFormat/>
    <w:rsid w:val="00945924"/>
    <w:pPr>
      <w:numPr>
        <w:numId w:val="8"/>
      </w:numPr>
    </w:pPr>
  </w:style>
  <w:style w:type="character" w:customStyle="1" w:styleId="OdstavecseseznamemChar">
    <w:name w:val="Odstavec se seznamem Char"/>
    <w:basedOn w:val="Standardnpsmoodstavce"/>
    <w:link w:val="Odstavecseseznamem"/>
    <w:uiPriority w:val="34"/>
    <w:rsid w:val="00945924"/>
    <w:rPr>
      <w:rFonts w:ascii="Calibri" w:eastAsia="Calibri" w:hAnsi="Calibri" w:cs="Times New Roman"/>
    </w:rPr>
  </w:style>
  <w:style w:type="character" w:customStyle="1" w:styleId="BodChar">
    <w:name w:val="Bod Char"/>
    <w:basedOn w:val="OdstavecseseznamemChar"/>
    <w:link w:val="Bod"/>
    <w:rsid w:val="00945924"/>
    <w:rPr>
      <w:rFonts w:ascii="Calibri" w:eastAsia="Calibri" w:hAnsi="Calibri" w:cs="Times New Roman"/>
    </w:rPr>
  </w:style>
  <w:style w:type="paragraph" w:styleId="Zhlav">
    <w:name w:val="header"/>
    <w:basedOn w:val="Normln"/>
    <w:link w:val="ZhlavChar"/>
    <w:uiPriority w:val="99"/>
    <w:unhideWhenUsed/>
    <w:rsid w:val="00956D1D"/>
    <w:pPr>
      <w:tabs>
        <w:tab w:val="center" w:pos="4536"/>
        <w:tab w:val="right" w:pos="9072"/>
      </w:tabs>
    </w:pPr>
  </w:style>
  <w:style w:type="character" w:customStyle="1" w:styleId="ZhlavChar">
    <w:name w:val="Záhlaví Char"/>
    <w:basedOn w:val="Standardnpsmoodstavce"/>
    <w:link w:val="Zhlav"/>
    <w:uiPriority w:val="99"/>
    <w:rsid w:val="00956D1D"/>
    <w:rPr>
      <w:rFonts w:ascii="Arial" w:eastAsia="Calibri" w:hAnsi="Arial" w:cs="Times New Roman"/>
      <w:sz w:val="20"/>
    </w:rPr>
  </w:style>
  <w:style w:type="paragraph" w:styleId="Zpat">
    <w:name w:val="footer"/>
    <w:basedOn w:val="Normln"/>
    <w:link w:val="ZpatChar"/>
    <w:uiPriority w:val="99"/>
    <w:unhideWhenUsed/>
    <w:rsid w:val="00956D1D"/>
    <w:pPr>
      <w:tabs>
        <w:tab w:val="center" w:pos="4536"/>
        <w:tab w:val="right" w:pos="9072"/>
      </w:tabs>
    </w:pPr>
  </w:style>
  <w:style w:type="character" w:customStyle="1" w:styleId="ZpatChar">
    <w:name w:val="Zápatí Char"/>
    <w:basedOn w:val="Standardnpsmoodstavce"/>
    <w:link w:val="Zpat"/>
    <w:uiPriority w:val="99"/>
    <w:rsid w:val="00956D1D"/>
    <w:rPr>
      <w:rFonts w:ascii="Arial" w:eastAsia="Calibri" w:hAnsi="Arial" w:cs="Times New Roman"/>
      <w:sz w:val="20"/>
    </w:rPr>
  </w:style>
  <w:style w:type="table" w:styleId="Mkatabulky">
    <w:name w:val="Table Grid"/>
    <w:basedOn w:val="Normlntabulka"/>
    <w:rsid w:val="0055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zvraznn1">
    <w:name w:val="Light Shading Accent 1"/>
    <w:basedOn w:val="Normlntabulka"/>
    <w:uiPriority w:val="60"/>
    <w:rsid w:val="0055139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dpisobsahu">
    <w:name w:val="TOC Heading"/>
    <w:basedOn w:val="Nadpis1"/>
    <w:next w:val="Normln"/>
    <w:uiPriority w:val="39"/>
    <w:unhideWhenUsed/>
    <w:qFormat/>
    <w:rsid w:val="0000126F"/>
    <w:pPr>
      <w:numPr>
        <w:numId w:val="0"/>
      </w:numPr>
      <w:spacing w:line="276" w:lineRule="auto"/>
      <w:jc w:val="left"/>
      <w:outlineLvl w:val="9"/>
    </w:pPr>
    <w:rPr>
      <w:lang w:eastAsia="cs-CZ"/>
    </w:rPr>
  </w:style>
  <w:style w:type="paragraph" w:styleId="Obsah1">
    <w:name w:val="toc 1"/>
    <w:basedOn w:val="Normln"/>
    <w:next w:val="Normln"/>
    <w:autoRedefine/>
    <w:uiPriority w:val="39"/>
    <w:unhideWhenUsed/>
    <w:rsid w:val="0000126F"/>
    <w:pPr>
      <w:spacing w:after="100"/>
    </w:pPr>
  </w:style>
  <w:style w:type="paragraph" w:styleId="Obsah2">
    <w:name w:val="toc 2"/>
    <w:basedOn w:val="Normln"/>
    <w:next w:val="Normln"/>
    <w:autoRedefine/>
    <w:uiPriority w:val="39"/>
    <w:unhideWhenUsed/>
    <w:rsid w:val="0000126F"/>
    <w:pPr>
      <w:spacing w:after="100"/>
      <w:ind w:left="200"/>
    </w:pPr>
  </w:style>
  <w:style w:type="paragraph" w:styleId="Obsah3">
    <w:name w:val="toc 3"/>
    <w:basedOn w:val="Normln"/>
    <w:next w:val="Normln"/>
    <w:autoRedefine/>
    <w:uiPriority w:val="39"/>
    <w:unhideWhenUsed/>
    <w:rsid w:val="00A51578"/>
    <w:pPr>
      <w:spacing w:after="100"/>
      <w:ind w:left="400"/>
    </w:pPr>
  </w:style>
  <w:style w:type="paragraph" w:customStyle="1" w:styleId="Table-left">
    <w:name w:val="Table - left"/>
    <w:basedOn w:val="Normln"/>
    <w:rsid w:val="00F605A7"/>
    <w:pPr>
      <w:spacing w:before="80" w:line="240" w:lineRule="atLeast"/>
      <w:jc w:val="left"/>
    </w:pPr>
    <w:rPr>
      <w:rFonts w:ascii="Trebuchet MS" w:eastAsia="Times New Roman" w:hAnsi="Trebuchet MS"/>
      <w:szCs w:val="24"/>
      <w:lang w:eastAsia="cs-CZ"/>
    </w:rPr>
  </w:style>
  <w:style w:type="character" w:customStyle="1" w:styleId="BoldItalic">
    <w:name w:val="BoldItalic"/>
    <w:basedOn w:val="Standardnpsmoodstavce"/>
    <w:rsid w:val="00F605A7"/>
    <w:rPr>
      <w:rFonts w:cs="Times New Roman"/>
      <w:b/>
      <w:i/>
      <w:color w:val="233356"/>
    </w:rPr>
  </w:style>
  <w:style w:type="paragraph" w:customStyle="1" w:styleId="Table-center">
    <w:name w:val="Table - center"/>
    <w:aliases w:val="center"/>
    <w:basedOn w:val="Normln"/>
    <w:rsid w:val="00F605A7"/>
    <w:pPr>
      <w:spacing w:before="80" w:line="240" w:lineRule="atLeast"/>
      <w:jc w:val="center"/>
    </w:pPr>
    <w:rPr>
      <w:rFonts w:ascii="Trebuchet MS" w:eastAsia="Times New Roman" w:hAnsi="Trebuchet MS"/>
      <w:szCs w:val="24"/>
      <w:lang w:eastAsia="cs-CZ"/>
    </w:rPr>
  </w:style>
  <w:style w:type="paragraph" w:customStyle="1" w:styleId="Table-right">
    <w:name w:val="Table - right"/>
    <w:basedOn w:val="Normln"/>
    <w:rsid w:val="00F605A7"/>
    <w:pPr>
      <w:spacing w:before="80" w:line="240" w:lineRule="atLeast"/>
      <w:jc w:val="right"/>
    </w:pPr>
    <w:rPr>
      <w:rFonts w:ascii="Trebuchet MS" w:eastAsia="Times New Roman" w:hAnsi="Trebuchet MS"/>
      <w:szCs w:val="24"/>
      <w:lang w:eastAsia="cs-CZ"/>
    </w:rPr>
  </w:style>
  <w:style w:type="numbering" w:customStyle="1" w:styleId="ListStyle">
    <w:name w:val="List Style"/>
    <w:rsid w:val="00F605A7"/>
    <w:pPr>
      <w:numPr>
        <w:numId w:val="26"/>
      </w:numPr>
    </w:pPr>
  </w:style>
</w:styles>
</file>

<file path=word/webSettings.xml><?xml version="1.0" encoding="utf-8"?>
<w:webSettings xmlns:r="http://schemas.openxmlformats.org/officeDocument/2006/relationships" xmlns:w="http://schemas.openxmlformats.org/wordprocessingml/2006/main">
  <w:divs>
    <w:div w:id="298727023">
      <w:bodyDiv w:val="1"/>
      <w:marLeft w:val="0"/>
      <w:marRight w:val="0"/>
      <w:marTop w:val="0"/>
      <w:marBottom w:val="0"/>
      <w:divBdr>
        <w:top w:val="none" w:sz="0" w:space="0" w:color="auto"/>
        <w:left w:val="none" w:sz="0" w:space="0" w:color="auto"/>
        <w:bottom w:val="none" w:sz="0" w:space="0" w:color="auto"/>
        <w:right w:val="none" w:sz="0" w:space="0" w:color="auto"/>
      </w:divBdr>
    </w:div>
    <w:div w:id="336738784">
      <w:bodyDiv w:val="1"/>
      <w:marLeft w:val="0"/>
      <w:marRight w:val="0"/>
      <w:marTop w:val="0"/>
      <w:marBottom w:val="0"/>
      <w:divBdr>
        <w:top w:val="none" w:sz="0" w:space="0" w:color="auto"/>
        <w:left w:val="none" w:sz="0" w:space="0" w:color="auto"/>
        <w:bottom w:val="none" w:sz="0" w:space="0" w:color="auto"/>
        <w:right w:val="none" w:sz="0" w:space="0" w:color="auto"/>
      </w:divBdr>
    </w:div>
    <w:div w:id="552157358">
      <w:bodyDiv w:val="1"/>
      <w:marLeft w:val="0"/>
      <w:marRight w:val="0"/>
      <w:marTop w:val="0"/>
      <w:marBottom w:val="0"/>
      <w:divBdr>
        <w:top w:val="none" w:sz="0" w:space="0" w:color="auto"/>
        <w:left w:val="none" w:sz="0" w:space="0" w:color="auto"/>
        <w:bottom w:val="none" w:sz="0" w:space="0" w:color="auto"/>
        <w:right w:val="none" w:sz="0" w:space="0" w:color="auto"/>
      </w:divBdr>
    </w:div>
    <w:div w:id="917130265">
      <w:bodyDiv w:val="1"/>
      <w:marLeft w:val="0"/>
      <w:marRight w:val="0"/>
      <w:marTop w:val="0"/>
      <w:marBottom w:val="0"/>
      <w:divBdr>
        <w:top w:val="none" w:sz="0" w:space="0" w:color="auto"/>
        <w:left w:val="none" w:sz="0" w:space="0" w:color="auto"/>
        <w:bottom w:val="none" w:sz="0" w:space="0" w:color="auto"/>
        <w:right w:val="none" w:sz="0" w:space="0" w:color="auto"/>
      </w:divBdr>
    </w:div>
    <w:div w:id="958877413">
      <w:bodyDiv w:val="1"/>
      <w:marLeft w:val="0"/>
      <w:marRight w:val="0"/>
      <w:marTop w:val="0"/>
      <w:marBottom w:val="0"/>
      <w:divBdr>
        <w:top w:val="none" w:sz="0" w:space="0" w:color="auto"/>
        <w:left w:val="none" w:sz="0" w:space="0" w:color="auto"/>
        <w:bottom w:val="none" w:sz="0" w:space="0" w:color="auto"/>
        <w:right w:val="none" w:sz="0" w:space="0" w:color="auto"/>
      </w:divBdr>
    </w:div>
    <w:div w:id="1482498985">
      <w:bodyDiv w:val="1"/>
      <w:marLeft w:val="0"/>
      <w:marRight w:val="0"/>
      <w:marTop w:val="0"/>
      <w:marBottom w:val="0"/>
      <w:divBdr>
        <w:top w:val="none" w:sz="0" w:space="0" w:color="auto"/>
        <w:left w:val="none" w:sz="0" w:space="0" w:color="auto"/>
        <w:bottom w:val="none" w:sz="0" w:space="0" w:color="auto"/>
        <w:right w:val="none" w:sz="0" w:space="0" w:color="auto"/>
      </w:divBdr>
    </w:div>
    <w:div w:id="1763798426">
      <w:bodyDiv w:val="1"/>
      <w:marLeft w:val="0"/>
      <w:marRight w:val="0"/>
      <w:marTop w:val="0"/>
      <w:marBottom w:val="0"/>
      <w:divBdr>
        <w:top w:val="none" w:sz="0" w:space="0" w:color="auto"/>
        <w:left w:val="none" w:sz="0" w:space="0" w:color="auto"/>
        <w:bottom w:val="none" w:sz="0" w:space="0" w:color="auto"/>
        <w:right w:val="none" w:sz="0" w:space="0" w:color="auto"/>
      </w:divBdr>
    </w:div>
    <w:div w:id="19772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r.musilek@mukoli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DA30-01C5-4906-B7B1-96E6DA7C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2533</Words>
  <Characters>14949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2014-02-26T13:19:00Z</dcterms:created>
  <dcterms:modified xsi:type="dcterms:W3CDTF">2014-03-18T08:59:00Z</dcterms:modified>
</cp:coreProperties>
</file>