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9B" w:rsidRDefault="00D14F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Příloha </w:t>
      </w:r>
      <w:proofErr w:type="gramStart"/>
      <w:r>
        <w:rPr>
          <w:b/>
          <w:sz w:val="32"/>
          <w:szCs w:val="32"/>
        </w:rPr>
        <w:t>č.1</w:t>
      </w:r>
      <w:proofErr w:type="gramEnd"/>
      <w:r>
        <w:rPr>
          <w:b/>
          <w:sz w:val="32"/>
          <w:szCs w:val="32"/>
        </w:rPr>
        <w:t xml:space="preserve"> </w:t>
      </w:r>
    </w:p>
    <w:p w:rsidR="00635D07" w:rsidRPr="00D14F9B" w:rsidRDefault="00D14F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Technická část dodání a </w:t>
      </w:r>
      <w:proofErr w:type="gramStart"/>
      <w:r>
        <w:rPr>
          <w:b/>
          <w:sz w:val="32"/>
          <w:szCs w:val="32"/>
        </w:rPr>
        <w:t>montáž  výtahu</w:t>
      </w:r>
      <w:proofErr w:type="gramEnd"/>
      <w:r>
        <w:rPr>
          <w:b/>
          <w:sz w:val="32"/>
          <w:szCs w:val="32"/>
        </w:rPr>
        <w:t xml:space="preserve"> </w:t>
      </w:r>
      <w:r w:rsidR="00635D07" w:rsidRPr="005E0D03">
        <w:rPr>
          <w:b/>
          <w:sz w:val="32"/>
          <w:szCs w:val="32"/>
        </w:rPr>
        <w:t xml:space="preserve"> ve Slovenské ulici </w:t>
      </w:r>
      <w:proofErr w:type="spellStart"/>
      <w:r w:rsidR="00635D07" w:rsidRPr="005E0D03">
        <w:rPr>
          <w:b/>
          <w:sz w:val="32"/>
          <w:szCs w:val="32"/>
        </w:rPr>
        <w:t>čp</w:t>
      </w:r>
      <w:proofErr w:type="spellEnd"/>
      <w:r w:rsidR="00635D07" w:rsidRPr="005E0D03">
        <w:rPr>
          <w:b/>
          <w:sz w:val="32"/>
          <w:szCs w:val="32"/>
        </w:rPr>
        <w:t>. 984</w:t>
      </w:r>
    </w:p>
    <w:p w:rsidR="00635D07" w:rsidRPr="00AE483A" w:rsidRDefault="00635D07" w:rsidP="00D14F9B">
      <w:pPr>
        <w:spacing w:after="0"/>
        <w:rPr>
          <w:b/>
          <w:sz w:val="24"/>
          <w:szCs w:val="24"/>
        </w:rPr>
      </w:pPr>
      <w:r w:rsidRPr="00AE483A">
        <w:rPr>
          <w:b/>
          <w:sz w:val="24"/>
          <w:szCs w:val="24"/>
        </w:rPr>
        <w:t>Technická rozvaha:</w:t>
      </w:r>
    </w:p>
    <w:p w:rsidR="0036638B" w:rsidRDefault="00635D07" w:rsidP="00D14F9B">
      <w:pPr>
        <w:spacing w:after="0"/>
        <w:jc w:val="both"/>
      </w:pPr>
      <w:r>
        <w:t xml:space="preserve">Záměrem výměny je </w:t>
      </w:r>
      <w:proofErr w:type="gramStart"/>
      <w:r>
        <w:t>nutná  kompletní</w:t>
      </w:r>
      <w:proofErr w:type="gramEnd"/>
      <w:r>
        <w:t xml:space="preserve"> výměna mimo hlavních vodítek kabiny, které budou použity pro nový výtah. Bude demontováno stávající </w:t>
      </w:r>
      <w:proofErr w:type="gramStart"/>
      <w:r>
        <w:t>uložení  pod</w:t>
      </w:r>
      <w:proofErr w:type="gramEnd"/>
      <w:r>
        <w:t xml:space="preserve"> výtahovým strojem ve strojovně, budou vybourány nové otvory pro průchody lan</w:t>
      </w:r>
      <w:r w:rsidR="0036638B">
        <w:t xml:space="preserve"> mezi strojovnou a šachtou a betonové nárazníky pod kabinami a vyvažovacími závažími.</w:t>
      </w:r>
    </w:p>
    <w:p w:rsidR="00D14F9B" w:rsidRPr="00D14F9B" w:rsidRDefault="00D14F9B" w:rsidP="00D14F9B">
      <w:pPr>
        <w:spacing w:after="0"/>
        <w:jc w:val="both"/>
        <w:rPr>
          <w:sz w:val="16"/>
          <w:szCs w:val="16"/>
        </w:rPr>
      </w:pPr>
    </w:p>
    <w:p w:rsidR="0036638B" w:rsidRPr="005E0D03" w:rsidRDefault="0036638B" w:rsidP="00D14F9B">
      <w:pPr>
        <w:spacing w:after="0"/>
        <w:rPr>
          <w:b/>
        </w:rPr>
      </w:pPr>
      <w:r w:rsidRPr="005E0D03">
        <w:rPr>
          <w:b/>
        </w:rPr>
        <w:t>Základní parametry technologie výtahu:</w:t>
      </w:r>
    </w:p>
    <w:p w:rsidR="0036638B" w:rsidRDefault="0036638B" w:rsidP="00D14F9B">
      <w:pPr>
        <w:spacing w:after="0"/>
      </w:pPr>
      <w:r>
        <w:t xml:space="preserve">Výtahový stroj asynchronní převodový </w:t>
      </w:r>
      <w:proofErr w:type="spellStart"/>
      <w:r>
        <w:t>jednorychlostní</w:t>
      </w:r>
      <w:proofErr w:type="spellEnd"/>
    </w:p>
    <w:p w:rsidR="0036638B" w:rsidRDefault="0036638B" w:rsidP="00D14F9B">
      <w:pPr>
        <w:spacing w:after="0"/>
      </w:pPr>
      <w:r>
        <w:t>Nosnost</w:t>
      </w:r>
      <w:r>
        <w:tab/>
      </w:r>
      <w:r>
        <w:tab/>
      </w:r>
      <w:r>
        <w:tab/>
      </w:r>
      <w:r>
        <w:tab/>
        <w:t>630 kg</w:t>
      </w:r>
    </w:p>
    <w:p w:rsidR="0036638B" w:rsidRDefault="0036638B" w:rsidP="00D14F9B">
      <w:pPr>
        <w:spacing w:after="0"/>
      </w:pPr>
      <w:r>
        <w:t>Dopravní rychlost</w:t>
      </w:r>
      <w:r>
        <w:tab/>
      </w:r>
      <w:r>
        <w:tab/>
      </w:r>
      <w:r>
        <w:tab/>
        <w:t>1,0 m/s</w:t>
      </w:r>
    </w:p>
    <w:p w:rsidR="0036638B" w:rsidRPr="00D14F9B" w:rsidRDefault="0036638B" w:rsidP="00D14F9B">
      <w:pPr>
        <w:spacing w:after="0"/>
        <w:rPr>
          <w:b/>
          <w:sz w:val="16"/>
          <w:szCs w:val="16"/>
        </w:rPr>
      </w:pPr>
    </w:p>
    <w:p w:rsidR="0036638B" w:rsidRPr="00AE483A" w:rsidRDefault="0036638B">
      <w:pPr>
        <w:rPr>
          <w:b/>
          <w:sz w:val="24"/>
          <w:szCs w:val="24"/>
        </w:rPr>
      </w:pPr>
      <w:r w:rsidRPr="00AE483A">
        <w:rPr>
          <w:b/>
          <w:sz w:val="24"/>
          <w:szCs w:val="24"/>
        </w:rPr>
        <w:t>Při výměně výtahu budou provedeny tyto práce:</w:t>
      </w:r>
    </w:p>
    <w:p w:rsidR="0036638B" w:rsidRPr="00AE483A" w:rsidRDefault="0036638B" w:rsidP="00D14F9B">
      <w:pPr>
        <w:spacing w:after="0"/>
        <w:rPr>
          <w:b/>
        </w:rPr>
      </w:pPr>
      <w:r w:rsidRPr="00AE483A">
        <w:rPr>
          <w:b/>
        </w:rPr>
        <w:t>Elektroinstalace výtahu:</w:t>
      </w:r>
    </w:p>
    <w:p w:rsidR="0036638B" w:rsidRDefault="0036638B" w:rsidP="00D14F9B">
      <w:pPr>
        <w:pStyle w:val="Odstavecseseznamem"/>
        <w:numPr>
          <w:ilvl w:val="0"/>
          <w:numId w:val="1"/>
        </w:numPr>
        <w:spacing w:after="0"/>
      </w:pPr>
      <w:r>
        <w:t xml:space="preserve">Rozvaděč s mikroprocesorovým </w:t>
      </w:r>
      <w:proofErr w:type="gramStart"/>
      <w:r>
        <w:t>řídícím</w:t>
      </w:r>
      <w:proofErr w:type="gramEnd"/>
      <w:r>
        <w:t xml:space="preserve"> systémem a frekvenčním měničem v nové skříní, uzamykatelný hlavní vypínač s jištěním</w:t>
      </w:r>
    </w:p>
    <w:p w:rsidR="0036638B" w:rsidRDefault="0036638B" w:rsidP="0036638B">
      <w:pPr>
        <w:pStyle w:val="Odstavecseseznamem"/>
        <w:numPr>
          <w:ilvl w:val="0"/>
          <w:numId w:val="1"/>
        </w:numPr>
      </w:pPr>
      <w:r>
        <w:t xml:space="preserve">Venkovní přivolávače v provedení </w:t>
      </w:r>
      <w:proofErr w:type="spellStart"/>
      <w:r>
        <w:t>antivandal</w:t>
      </w:r>
      <w:proofErr w:type="spellEnd"/>
      <w:r>
        <w:t xml:space="preserve"> v nerezovém štítku s polohovou signalizací</w:t>
      </w:r>
      <w:r w:rsidR="005F7BDF">
        <w:t xml:space="preserve"> v hlavní nástupní stanici a směrovými šipkami v ostatních stanicích, </w:t>
      </w:r>
      <w:proofErr w:type="spellStart"/>
      <w:r w:rsidR="005F7BDF">
        <w:t>Brailovy</w:t>
      </w:r>
      <w:proofErr w:type="spellEnd"/>
      <w:r w:rsidR="005F7BDF">
        <w:t xml:space="preserve"> a reliéfní znaky</w:t>
      </w:r>
    </w:p>
    <w:p w:rsidR="005F7BDF" w:rsidRDefault="005F7BDF" w:rsidP="0036638B">
      <w:pPr>
        <w:pStyle w:val="Odstavecseseznamem"/>
        <w:numPr>
          <w:ilvl w:val="0"/>
          <w:numId w:val="1"/>
        </w:numPr>
      </w:pPr>
      <w:r>
        <w:t>Snímače polohy na střechu kabiny a magnety na vodítka</w:t>
      </w:r>
    </w:p>
    <w:p w:rsidR="005F7BDF" w:rsidRDefault="005F7BDF" w:rsidP="0036638B">
      <w:pPr>
        <w:pStyle w:val="Odstavecseseznamem"/>
        <w:numPr>
          <w:ilvl w:val="0"/>
          <w:numId w:val="1"/>
        </w:numPr>
      </w:pPr>
      <w:r>
        <w:t>Závěsný silový a signálový kabel</w:t>
      </w:r>
    </w:p>
    <w:p w:rsidR="005F7BDF" w:rsidRDefault="005F7BDF" w:rsidP="0036638B">
      <w:pPr>
        <w:pStyle w:val="Odstavecseseznamem"/>
        <w:numPr>
          <w:ilvl w:val="0"/>
          <w:numId w:val="1"/>
        </w:numPr>
      </w:pPr>
      <w:r>
        <w:t xml:space="preserve">Ovladačová kombinace klece v nerezovém štítku v provedení </w:t>
      </w:r>
      <w:proofErr w:type="spellStart"/>
      <w:r>
        <w:t>antivandal</w:t>
      </w:r>
      <w:proofErr w:type="spellEnd"/>
      <w:r>
        <w:t xml:space="preserve"> s polohovou signalizací klece, tlačítkem otevření dveří a nouze, nouzovým světlením, signalizací přetížení, příjezdovým gongem a obousměrným dorozumívacím zařízením mezi klecí a </w:t>
      </w:r>
      <w:proofErr w:type="gramStart"/>
      <w:r>
        <w:t>stálou  vyprošťovací</w:t>
      </w:r>
      <w:proofErr w:type="gramEnd"/>
      <w:r>
        <w:t xml:space="preserve"> službou( GMS  bránou), hlasový modul, </w:t>
      </w:r>
      <w:proofErr w:type="spellStart"/>
      <w:r>
        <w:t>Brailovy</w:t>
      </w:r>
      <w:proofErr w:type="spellEnd"/>
      <w:r>
        <w:t xml:space="preserve"> a reflexní znaky</w:t>
      </w:r>
    </w:p>
    <w:p w:rsidR="005F7BDF" w:rsidRDefault="005F7BDF" w:rsidP="0036638B">
      <w:pPr>
        <w:pStyle w:val="Odstavecseseznamem"/>
        <w:numPr>
          <w:ilvl w:val="0"/>
          <w:numId w:val="1"/>
        </w:numPr>
      </w:pPr>
      <w:r>
        <w:t>Skříňka revizní jízdy a koncový vypínač na střechu kabiny</w:t>
      </w:r>
    </w:p>
    <w:p w:rsidR="005F7BDF" w:rsidRDefault="005F7BDF" w:rsidP="0036638B">
      <w:pPr>
        <w:pStyle w:val="Odstavecseseznamem"/>
        <w:numPr>
          <w:ilvl w:val="0"/>
          <w:numId w:val="1"/>
        </w:numPr>
      </w:pPr>
      <w:r>
        <w:t>Kompletní nové provedení osazených přístrojů v šachtě, strojovně i kleci</w:t>
      </w:r>
    </w:p>
    <w:p w:rsidR="005F7BDF" w:rsidRDefault="005F7BDF" w:rsidP="0036638B">
      <w:pPr>
        <w:pStyle w:val="Odstavecseseznamem"/>
        <w:numPr>
          <w:ilvl w:val="0"/>
          <w:numId w:val="1"/>
        </w:numPr>
      </w:pPr>
      <w:r>
        <w:t>Zesílení intenzity osvětlení strojovny</w:t>
      </w:r>
    </w:p>
    <w:p w:rsidR="00AE483A" w:rsidRDefault="005F7BDF" w:rsidP="00AE483A">
      <w:pPr>
        <w:pStyle w:val="Odstavecseseznamem"/>
        <w:numPr>
          <w:ilvl w:val="0"/>
          <w:numId w:val="1"/>
        </w:numPr>
      </w:pPr>
      <w:proofErr w:type="gramStart"/>
      <w:r>
        <w:t>Štítky  a provozní</w:t>
      </w:r>
      <w:proofErr w:type="gramEnd"/>
      <w:r>
        <w:t xml:space="preserve"> návody</w:t>
      </w:r>
    </w:p>
    <w:p w:rsidR="005F7BDF" w:rsidRPr="00AE483A" w:rsidRDefault="002C0B87" w:rsidP="00D14F9B">
      <w:pPr>
        <w:spacing w:after="0"/>
        <w:rPr>
          <w:b/>
        </w:rPr>
      </w:pPr>
      <w:r w:rsidRPr="00AE483A">
        <w:rPr>
          <w:b/>
        </w:rPr>
        <w:t>Kabiny výtahu o půdorysném rozměru 1330 mm x 1175 mm:</w:t>
      </w:r>
    </w:p>
    <w:p w:rsidR="002C0B87" w:rsidRDefault="002C0B87" w:rsidP="00D14F9B">
      <w:pPr>
        <w:pStyle w:val="Odstavecseseznamem"/>
        <w:numPr>
          <w:ilvl w:val="0"/>
          <w:numId w:val="1"/>
        </w:numPr>
        <w:spacing w:after="0"/>
      </w:pPr>
      <w:r>
        <w:t>Rám klece ve vrchním nátěru s vodícími čelistmi, samovazači, obousměrnými zachycovači a hlídačem lan</w:t>
      </w:r>
    </w:p>
    <w:p w:rsidR="002C0B87" w:rsidRDefault="002C0B87" w:rsidP="002C0B87">
      <w:pPr>
        <w:pStyle w:val="Odstavecseseznamem"/>
        <w:numPr>
          <w:ilvl w:val="0"/>
          <w:numId w:val="1"/>
        </w:numPr>
      </w:pPr>
      <w:r>
        <w:t xml:space="preserve">Opláštění boků kabiny v provedení </w:t>
      </w:r>
      <w:proofErr w:type="spellStart"/>
      <w:r>
        <w:t>komaxit</w:t>
      </w:r>
      <w:proofErr w:type="spellEnd"/>
      <w:r>
        <w:t xml:space="preserve"> v odstínu RAL </w:t>
      </w:r>
      <w:proofErr w:type="spellStart"/>
      <w:r>
        <w:t>sa</w:t>
      </w:r>
      <w:proofErr w:type="spellEnd"/>
      <w:r>
        <w:t xml:space="preserve"> nerez doplňky (rohy kabiny, </w:t>
      </w:r>
      <w:proofErr w:type="spellStart"/>
      <w:r>
        <w:t>okopové</w:t>
      </w:r>
      <w:proofErr w:type="spellEnd"/>
      <w:r>
        <w:t xml:space="preserve"> plechy) včetně větracích otvorů, trubkového nerezového madla a zrcadla na zadní stěně</w:t>
      </w:r>
    </w:p>
    <w:p w:rsidR="002C0B87" w:rsidRDefault="002C0B87" w:rsidP="002C0B87">
      <w:pPr>
        <w:pStyle w:val="Odstavecseseznamem"/>
        <w:numPr>
          <w:ilvl w:val="0"/>
          <w:numId w:val="1"/>
        </w:numPr>
      </w:pPr>
      <w:r>
        <w:t xml:space="preserve">Strop kabiny v provedení plech s povrchovou úpravou </w:t>
      </w:r>
      <w:proofErr w:type="spellStart"/>
      <w:r>
        <w:t>komaxit</w:t>
      </w:r>
      <w:proofErr w:type="spellEnd"/>
      <w:r>
        <w:t xml:space="preserve"> . barva bílá</w:t>
      </w:r>
    </w:p>
    <w:p w:rsidR="002C0B87" w:rsidRDefault="006623F6" w:rsidP="002C0B87">
      <w:pPr>
        <w:pStyle w:val="Odstavecseseznamem"/>
        <w:numPr>
          <w:ilvl w:val="0"/>
          <w:numId w:val="1"/>
        </w:numPr>
      </w:pPr>
      <w:r>
        <w:t>Podlaha kabiny s krytinou penízkové PVC a tenzorovým vážícím zařízením pod podlahou</w:t>
      </w:r>
    </w:p>
    <w:p w:rsidR="006623F6" w:rsidRDefault="006623F6" w:rsidP="002C0B87">
      <w:pPr>
        <w:pStyle w:val="Odstavecseseznamem"/>
        <w:numPr>
          <w:ilvl w:val="0"/>
          <w:numId w:val="1"/>
        </w:numPr>
      </w:pPr>
      <w:r>
        <w:t>Přejezdový plech (ochranná deska)</w:t>
      </w:r>
    </w:p>
    <w:p w:rsidR="006623F6" w:rsidRDefault="006623F6" w:rsidP="002C0B87">
      <w:pPr>
        <w:pStyle w:val="Odstavecseseznamem"/>
        <w:numPr>
          <w:ilvl w:val="0"/>
          <w:numId w:val="1"/>
        </w:numPr>
      </w:pPr>
      <w:r>
        <w:t>Osvětlení kabiny – LED diody</w:t>
      </w:r>
    </w:p>
    <w:p w:rsidR="006623F6" w:rsidRDefault="006623F6" w:rsidP="002C0B87">
      <w:pPr>
        <w:pStyle w:val="Odstavecseseznamem"/>
        <w:numPr>
          <w:ilvl w:val="0"/>
          <w:numId w:val="1"/>
        </w:numPr>
      </w:pPr>
      <w:r>
        <w:t xml:space="preserve">Zábradlí a </w:t>
      </w:r>
      <w:proofErr w:type="spellStart"/>
      <w:r>
        <w:t>okopové</w:t>
      </w:r>
      <w:proofErr w:type="spellEnd"/>
      <w:r>
        <w:t xml:space="preserve"> plechy na strop klece</w:t>
      </w:r>
    </w:p>
    <w:p w:rsidR="006623F6" w:rsidRDefault="006623F6" w:rsidP="002C0B87">
      <w:pPr>
        <w:pStyle w:val="Odstavecseseznamem"/>
        <w:numPr>
          <w:ilvl w:val="0"/>
          <w:numId w:val="1"/>
        </w:numPr>
      </w:pPr>
      <w:r>
        <w:t xml:space="preserve">Kabina výtahu bude osazena automatickými 2 </w:t>
      </w:r>
      <w:proofErr w:type="spellStart"/>
      <w:r>
        <w:t>křídlými</w:t>
      </w:r>
      <w:proofErr w:type="spellEnd"/>
      <w:r>
        <w:t xml:space="preserve"> stranou posuvnými dveřmi T2 světlá šíře vstupu 800 mm</w:t>
      </w:r>
    </w:p>
    <w:p w:rsidR="006623F6" w:rsidRPr="00AE483A" w:rsidRDefault="006623F6" w:rsidP="00D14F9B">
      <w:pPr>
        <w:spacing w:after="0"/>
        <w:rPr>
          <w:b/>
        </w:rPr>
      </w:pPr>
      <w:r w:rsidRPr="00AE483A">
        <w:rPr>
          <w:b/>
        </w:rPr>
        <w:lastRenderedPageBreak/>
        <w:t>Šachetní dveře – (</w:t>
      </w:r>
      <w:proofErr w:type="spellStart"/>
      <w:r w:rsidRPr="00AE483A">
        <w:rPr>
          <w:b/>
        </w:rPr>
        <w:t>š</w:t>
      </w:r>
      <w:proofErr w:type="spellEnd"/>
      <w:r w:rsidRPr="00AE483A">
        <w:rPr>
          <w:b/>
        </w:rPr>
        <w:t>. = 800mm)</w:t>
      </w:r>
      <w:r w:rsidR="00A753E4">
        <w:rPr>
          <w:b/>
        </w:rPr>
        <w:t>:</w:t>
      </w:r>
    </w:p>
    <w:p w:rsidR="006623F6" w:rsidRDefault="006623F6" w:rsidP="00D14F9B">
      <w:pPr>
        <w:pStyle w:val="Odstavecseseznamem"/>
        <w:numPr>
          <w:ilvl w:val="0"/>
          <w:numId w:val="1"/>
        </w:numPr>
        <w:spacing w:after="0"/>
      </w:pPr>
      <w:r>
        <w:t xml:space="preserve">Automatické, stranou posuvné </w:t>
      </w:r>
      <w:r w:rsidR="00D773CB">
        <w:t xml:space="preserve"> T2 s požární odolností EW 60 s povrchovou úpravou KOMAXIT v odstínu RAL</w:t>
      </w:r>
    </w:p>
    <w:p w:rsidR="00AE483A" w:rsidRDefault="00AE483A" w:rsidP="00AE483A">
      <w:pPr>
        <w:pStyle w:val="Odstavecseseznamem"/>
      </w:pPr>
    </w:p>
    <w:p w:rsidR="00D773CB" w:rsidRPr="00AE483A" w:rsidRDefault="00D773CB" w:rsidP="00D14F9B">
      <w:pPr>
        <w:spacing w:after="0"/>
        <w:rPr>
          <w:b/>
        </w:rPr>
      </w:pPr>
      <w:r w:rsidRPr="00AE483A">
        <w:rPr>
          <w:b/>
        </w:rPr>
        <w:t xml:space="preserve">Výtahový stroj – nový </w:t>
      </w:r>
      <w:proofErr w:type="spellStart"/>
      <w:r w:rsidRPr="00AE483A">
        <w:rPr>
          <w:b/>
        </w:rPr>
        <w:t>jednorychlostní</w:t>
      </w:r>
      <w:proofErr w:type="spellEnd"/>
      <w:r w:rsidRPr="00AE483A">
        <w:rPr>
          <w:b/>
        </w:rPr>
        <w:t xml:space="preserve"> převodový</w:t>
      </w:r>
      <w:r w:rsidR="00A753E4">
        <w:rPr>
          <w:b/>
        </w:rPr>
        <w:t>:</w:t>
      </w:r>
    </w:p>
    <w:p w:rsidR="00D773CB" w:rsidRDefault="00D773CB" w:rsidP="00D14F9B">
      <w:pPr>
        <w:pStyle w:val="Odstavecseseznamem"/>
        <w:numPr>
          <w:ilvl w:val="0"/>
          <w:numId w:val="1"/>
        </w:numPr>
        <w:spacing w:after="0"/>
      </w:pPr>
      <w:r>
        <w:t>Ocelový rošt s tlumením hluku a odváděcí klapkou</w:t>
      </w:r>
    </w:p>
    <w:p w:rsidR="00D773CB" w:rsidRDefault="00D773CB" w:rsidP="00D14F9B">
      <w:pPr>
        <w:pStyle w:val="Odstavecseseznamem"/>
        <w:numPr>
          <w:ilvl w:val="0"/>
          <w:numId w:val="1"/>
        </w:numPr>
        <w:spacing w:after="0"/>
      </w:pPr>
      <w:proofErr w:type="spellStart"/>
      <w:r>
        <w:t>Jednorychlostní</w:t>
      </w:r>
      <w:proofErr w:type="spellEnd"/>
      <w:r>
        <w:t xml:space="preserve"> výtahový stroj s </w:t>
      </w:r>
      <w:proofErr w:type="spellStart"/>
      <w:r>
        <w:t>dvoučinnou</w:t>
      </w:r>
      <w:proofErr w:type="spellEnd"/>
      <w:r>
        <w:t xml:space="preserve"> brzdou a krytem </w:t>
      </w:r>
      <w:proofErr w:type="spellStart"/>
      <w:r>
        <w:t>lanovice</w:t>
      </w:r>
      <w:proofErr w:type="spellEnd"/>
    </w:p>
    <w:p w:rsidR="00AE483A" w:rsidRDefault="00D773CB" w:rsidP="00D14F9B">
      <w:pPr>
        <w:pStyle w:val="Odstavecseseznamem"/>
        <w:numPr>
          <w:ilvl w:val="0"/>
          <w:numId w:val="1"/>
        </w:numPr>
      </w:pPr>
      <w:r>
        <w:t>Nosná lana</w:t>
      </w:r>
    </w:p>
    <w:p w:rsidR="00D773CB" w:rsidRPr="00AE483A" w:rsidRDefault="00D773CB" w:rsidP="00D14F9B">
      <w:pPr>
        <w:spacing w:after="0"/>
        <w:rPr>
          <w:b/>
        </w:rPr>
      </w:pPr>
      <w:r w:rsidRPr="00AE483A">
        <w:rPr>
          <w:b/>
        </w:rPr>
        <w:t>Šachta a strojovna</w:t>
      </w:r>
      <w:r w:rsidR="00A753E4">
        <w:rPr>
          <w:b/>
        </w:rPr>
        <w:t>:</w:t>
      </w:r>
    </w:p>
    <w:p w:rsidR="00D773CB" w:rsidRDefault="00D773CB" w:rsidP="00D14F9B">
      <w:pPr>
        <w:pStyle w:val="Odstavecseseznamem"/>
        <w:numPr>
          <w:ilvl w:val="0"/>
          <w:numId w:val="1"/>
        </w:numPr>
        <w:spacing w:after="0"/>
      </w:pPr>
      <w:r>
        <w:t>Omezovač rychlosti s obousměrným vybavením včetně spodní lanka</w:t>
      </w:r>
    </w:p>
    <w:p w:rsidR="00D773CB" w:rsidRDefault="00B51F8C" w:rsidP="00D14F9B">
      <w:pPr>
        <w:pStyle w:val="Odstavecseseznamem"/>
        <w:numPr>
          <w:ilvl w:val="0"/>
          <w:numId w:val="1"/>
        </w:numPr>
        <w:spacing w:after="0"/>
      </w:pPr>
      <w:r>
        <w:t>Polyuretanové nárazníky pohlcující energii</w:t>
      </w:r>
    </w:p>
    <w:p w:rsidR="00B51F8C" w:rsidRDefault="00B51F8C" w:rsidP="00D773CB">
      <w:pPr>
        <w:pStyle w:val="Odstavecseseznamem"/>
        <w:numPr>
          <w:ilvl w:val="0"/>
          <w:numId w:val="1"/>
        </w:numPr>
      </w:pPr>
      <w:r>
        <w:t>Žebřík do prohlubně výtahu</w:t>
      </w:r>
    </w:p>
    <w:p w:rsidR="00B51F8C" w:rsidRDefault="00B51F8C" w:rsidP="00D773CB">
      <w:pPr>
        <w:pStyle w:val="Odstavecseseznamem"/>
        <w:numPr>
          <w:ilvl w:val="0"/>
          <w:numId w:val="1"/>
        </w:numPr>
      </w:pPr>
      <w:r>
        <w:t>Ohrazení dráhy vyvažovacího závaží do výšky 2,5 m</w:t>
      </w:r>
    </w:p>
    <w:p w:rsidR="00B51F8C" w:rsidRDefault="00B51F8C" w:rsidP="00D773CB">
      <w:pPr>
        <w:pStyle w:val="Odstavecseseznamem"/>
        <w:numPr>
          <w:ilvl w:val="0"/>
          <w:numId w:val="1"/>
        </w:numPr>
      </w:pPr>
      <w:r>
        <w:t>Olemování prostupů strojovna – šachta</w:t>
      </w:r>
    </w:p>
    <w:p w:rsidR="00B51F8C" w:rsidRDefault="00B51F8C" w:rsidP="00D773CB">
      <w:pPr>
        <w:pStyle w:val="Odstavecseseznamem"/>
        <w:numPr>
          <w:ilvl w:val="0"/>
          <w:numId w:val="1"/>
        </w:numPr>
      </w:pPr>
      <w:proofErr w:type="gramStart"/>
      <w:r>
        <w:t>Konzole  pro</w:t>
      </w:r>
      <w:proofErr w:type="gramEnd"/>
      <w:r>
        <w:t xml:space="preserve"> nová vodítka „T“ protiváhy včetně jejich kotvení</w:t>
      </w:r>
    </w:p>
    <w:p w:rsidR="00B51F8C" w:rsidRDefault="00B51F8C" w:rsidP="00D773CB">
      <w:pPr>
        <w:pStyle w:val="Odstavecseseznamem"/>
        <w:numPr>
          <w:ilvl w:val="0"/>
          <w:numId w:val="1"/>
        </w:numPr>
      </w:pPr>
      <w:r>
        <w:t>Nová „T“ vodítka pro vedení protizávaží</w:t>
      </w:r>
    </w:p>
    <w:p w:rsidR="00B51F8C" w:rsidRDefault="00B51F8C" w:rsidP="00D773CB">
      <w:pPr>
        <w:pStyle w:val="Odstavecseseznamem"/>
        <w:numPr>
          <w:ilvl w:val="0"/>
          <w:numId w:val="1"/>
        </w:numPr>
      </w:pPr>
      <w:r>
        <w:t>Nové protizávaží včetně vodících čelistí</w:t>
      </w:r>
    </w:p>
    <w:p w:rsidR="00AE483A" w:rsidRDefault="00B51F8C" w:rsidP="00D14F9B">
      <w:pPr>
        <w:pStyle w:val="Odstavecseseznamem"/>
        <w:numPr>
          <w:ilvl w:val="0"/>
          <w:numId w:val="1"/>
        </w:numPr>
      </w:pPr>
      <w:r>
        <w:t>Demontáž stávajících drátových vodítek protiváhy</w:t>
      </w:r>
    </w:p>
    <w:p w:rsidR="00B51F8C" w:rsidRPr="00AE483A" w:rsidRDefault="00B51F8C" w:rsidP="00D14F9B">
      <w:pPr>
        <w:spacing w:after="0"/>
        <w:rPr>
          <w:b/>
        </w:rPr>
      </w:pPr>
      <w:r w:rsidRPr="00AE483A">
        <w:rPr>
          <w:b/>
        </w:rPr>
        <w:t>D</w:t>
      </w:r>
      <w:r w:rsidR="00A753E4">
        <w:rPr>
          <w:b/>
        </w:rPr>
        <w:t>o</w:t>
      </w:r>
      <w:r w:rsidRPr="00AE483A">
        <w:rPr>
          <w:b/>
        </w:rPr>
        <w:t>k</w:t>
      </w:r>
      <w:r w:rsidR="00A753E4">
        <w:rPr>
          <w:b/>
        </w:rPr>
        <w:t>u</w:t>
      </w:r>
      <w:r w:rsidRPr="00AE483A">
        <w:rPr>
          <w:b/>
        </w:rPr>
        <w:t>m</w:t>
      </w:r>
      <w:r w:rsidR="00A753E4">
        <w:rPr>
          <w:b/>
        </w:rPr>
        <w:t>en</w:t>
      </w:r>
      <w:r w:rsidRPr="00AE483A">
        <w:rPr>
          <w:b/>
        </w:rPr>
        <w:t>tace</w:t>
      </w:r>
      <w:r w:rsidR="00A753E4">
        <w:rPr>
          <w:b/>
        </w:rPr>
        <w:t>:</w:t>
      </w:r>
    </w:p>
    <w:p w:rsidR="00B51F8C" w:rsidRDefault="00B51F8C" w:rsidP="00D14F9B">
      <w:pPr>
        <w:pStyle w:val="Odstavecseseznamem"/>
        <w:numPr>
          <w:ilvl w:val="0"/>
          <w:numId w:val="1"/>
        </w:numPr>
        <w:spacing w:after="0"/>
      </w:pPr>
      <w:r>
        <w:t xml:space="preserve">Zednická oprava a bezprašný nátěr </w:t>
      </w:r>
      <w:proofErr w:type="gramStart"/>
      <w:r>
        <w:t>podlahy  strojovny</w:t>
      </w:r>
      <w:proofErr w:type="gramEnd"/>
      <w:r>
        <w:t>, vybílení stěn strojovny</w:t>
      </w:r>
    </w:p>
    <w:p w:rsidR="00B51F8C" w:rsidRDefault="00B51F8C" w:rsidP="00D14F9B">
      <w:pPr>
        <w:pStyle w:val="Odstavecseseznamem"/>
        <w:numPr>
          <w:ilvl w:val="0"/>
          <w:numId w:val="1"/>
        </w:numPr>
        <w:spacing w:after="0"/>
      </w:pPr>
      <w:r>
        <w:t>Opravy zednické, natěračské a montážní dotčené</w:t>
      </w:r>
    </w:p>
    <w:p w:rsidR="00B51F8C" w:rsidRDefault="00B51F8C" w:rsidP="00B51F8C">
      <w:pPr>
        <w:pStyle w:val="Odstavecseseznamem"/>
        <w:numPr>
          <w:ilvl w:val="0"/>
          <w:numId w:val="1"/>
        </w:numPr>
      </w:pPr>
      <w:r>
        <w:t>Nová dokumentace výtahu, potřebné zkoušky a certifikace výtahu</w:t>
      </w:r>
    </w:p>
    <w:p w:rsidR="00B51F8C" w:rsidRDefault="00B51F8C" w:rsidP="00B51F8C">
      <w:pPr>
        <w:pStyle w:val="Odstavecseseznamem"/>
        <w:numPr>
          <w:ilvl w:val="0"/>
          <w:numId w:val="1"/>
        </w:numPr>
      </w:pPr>
      <w:r>
        <w:t>Ekologická likvidace demontovaného materiálu a stavební suti</w:t>
      </w:r>
    </w:p>
    <w:p w:rsidR="005E0D03" w:rsidRDefault="00B51F8C" w:rsidP="00B51F8C">
      <w:pPr>
        <w:pStyle w:val="Odstavecseseznamem"/>
        <w:numPr>
          <w:ilvl w:val="0"/>
          <w:numId w:val="1"/>
        </w:numPr>
      </w:pPr>
      <w:r>
        <w:t>Doplnění štítků a návodů</w:t>
      </w:r>
      <w:r w:rsidR="005E0D03">
        <w:t xml:space="preserve">, zaškolení obsluhy </w:t>
      </w:r>
    </w:p>
    <w:p w:rsidR="005E0D03" w:rsidRPr="00AE483A" w:rsidRDefault="005E0D03" w:rsidP="005E0D03">
      <w:pPr>
        <w:rPr>
          <w:b/>
          <w:sz w:val="24"/>
          <w:szCs w:val="24"/>
        </w:rPr>
      </w:pPr>
      <w:r w:rsidRPr="00AE483A">
        <w:rPr>
          <w:b/>
          <w:sz w:val="24"/>
          <w:szCs w:val="24"/>
        </w:rPr>
        <w:t>Obchodní část nabídky:</w:t>
      </w:r>
    </w:p>
    <w:p w:rsidR="005E0D03" w:rsidRPr="00AE483A" w:rsidRDefault="005E0D03" w:rsidP="00D14F9B">
      <w:pPr>
        <w:spacing w:after="0"/>
        <w:rPr>
          <w:b/>
        </w:rPr>
      </w:pPr>
      <w:r w:rsidRPr="00AE483A">
        <w:rPr>
          <w:b/>
        </w:rPr>
        <w:t>Technická část:</w:t>
      </w:r>
    </w:p>
    <w:p w:rsidR="005E0D03" w:rsidRDefault="005E0D03" w:rsidP="00D14F9B">
      <w:pPr>
        <w:pStyle w:val="Odstavecseseznamem"/>
        <w:numPr>
          <w:ilvl w:val="0"/>
          <w:numId w:val="1"/>
        </w:numPr>
        <w:spacing w:after="0"/>
      </w:pPr>
      <w:r>
        <w:t>Nabídková cena na výše uvedený rozsah prací technologie výtahu bude zpracována jako položkový rozpočet</w:t>
      </w:r>
    </w:p>
    <w:p w:rsidR="00B51F8C" w:rsidRDefault="005E0D03" w:rsidP="005E0D03">
      <w:pPr>
        <w:pStyle w:val="Odstavecseseznamem"/>
        <w:numPr>
          <w:ilvl w:val="0"/>
          <w:numId w:val="1"/>
        </w:numPr>
      </w:pPr>
      <w:r>
        <w:t xml:space="preserve">Ceny budou konečné, včetně dodavatelské dokumentace, dopravného, demontáže stávajícího výtahu, ekologické likvidace demontovaného materiálu a </w:t>
      </w:r>
      <w:proofErr w:type="spellStart"/>
      <w:r>
        <w:t>přípomocných</w:t>
      </w:r>
      <w:proofErr w:type="spellEnd"/>
      <w:r>
        <w:t xml:space="preserve"> (zednických a natěračských) prací</w:t>
      </w:r>
      <w:r w:rsidR="00B51F8C">
        <w:t xml:space="preserve"> </w:t>
      </w:r>
    </w:p>
    <w:p w:rsidR="00AE483A" w:rsidRDefault="00AE483A" w:rsidP="00AE483A">
      <w:pPr>
        <w:pStyle w:val="Odstavecseseznamem"/>
      </w:pPr>
    </w:p>
    <w:p w:rsidR="005E0D03" w:rsidRPr="00AE483A" w:rsidRDefault="005E0D03" w:rsidP="00D14F9B">
      <w:pPr>
        <w:spacing w:after="0"/>
        <w:rPr>
          <w:b/>
        </w:rPr>
      </w:pPr>
      <w:r w:rsidRPr="00AE483A">
        <w:rPr>
          <w:b/>
        </w:rPr>
        <w:t>Záruka:</w:t>
      </w:r>
    </w:p>
    <w:p w:rsidR="005E0D03" w:rsidRDefault="005E0D03" w:rsidP="00D14F9B">
      <w:pPr>
        <w:pStyle w:val="Odstavecseseznamem"/>
        <w:numPr>
          <w:ilvl w:val="0"/>
          <w:numId w:val="1"/>
        </w:numPr>
        <w:spacing w:after="0"/>
      </w:pPr>
      <w:r>
        <w:t xml:space="preserve"> na dílo bude </w:t>
      </w:r>
      <w:proofErr w:type="gramStart"/>
      <w:r>
        <w:t>posky</w:t>
      </w:r>
      <w:r w:rsidR="00D14F9B">
        <w:t xml:space="preserve">tnuta </w:t>
      </w:r>
      <w:r>
        <w:t xml:space="preserve"> záruční</w:t>
      </w:r>
      <w:proofErr w:type="gramEnd"/>
      <w:r>
        <w:t xml:space="preserve"> doba min</w:t>
      </w:r>
      <w:r w:rsidR="00D14F9B">
        <w:t>.</w:t>
      </w:r>
      <w:r>
        <w:t xml:space="preserve"> 60 měsíců.</w:t>
      </w:r>
    </w:p>
    <w:sectPr w:rsidR="005E0D03" w:rsidSect="00797E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742" w:rsidRDefault="009A6742" w:rsidP="009A6742">
      <w:pPr>
        <w:spacing w:after="0" w:line="240" w:lineRule="auto"/>
      </w:pPr>
      <w:r>
        <w:separator/>
      </w:r>
    </w:p>
  </w:endnote>
  <w:endnote w:type="continuationSeparator" w:id="0">
    <w:p w:rsidR="009A6742" w:rsidRDefault="009A6742" w:rsidP="009A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742" w:rsidRDefault="009A6742" w:rsidP="009A6742">
      <w:pPr>
        <w:spacing w:after="0" w:line="240" w:lineRule="auto"/>
      </w:pPr>
      <w:r>
        <w:separator/>
      </w:r>
    </w:p>
  </w:footnote>
  <w:footnote w:type="continuationSeparator" w:id="0">
    <w:p w:rsidR="009A6742" w:rsidRDefault="009A6742" w:rsidP="009A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18345"/>
      <w:docPartObj>
        <w:docPartGallery w:val="Page Numbers (Top of Page)"/>
        <w:docPartUnique/>
      </w:docPartObj>
    </w:sdtPr>
    <w:sdtContent>
      <w:p w:rsidR="009A6742" w:rsidRDefault="009A6742">
        <w:pPr>
          <w:pStyle w:val="Zhlav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A6742" w:rsidRDefault="009A674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099"/>
    <w:multiLevelType w:val="hybridMultilevel"/>
    <w:tmpl w:val="72F49246"/>
    <w:lvl w:ilvl="0" w:tplc="52700B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D07"/>
    <w:rsid w:val="002C0B87"/>
    <w:rsid w:val="0036638B"/>
    <w:rsid w:val="004676C9"/>
    <w:rsid w:val="005E0D03"/>
    <w:rsid w:val="005F7BDF"/>
    <w:rsid w:val="00635D07"/>
    <w:rsid w:val="006623F6"/>
    <w:rsid w:val="00797E6C"/>
    <w:rsid w:val="009A6742"/>
    <w:rsid w:val="009E654E"/>
    <w:rsid w:val="00A753E4"/>
    <w:rsid w:val="00AE483A"/>
    <w:rsid w:val="00B51F8C"/>
    <w:rsid w:val="00D14F9B"/>
    <w:rsid w:val="00D773CB"/>
    <w:rsid w:val="00FA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E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3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A6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6742"/>
  </w:style>
  <w:style w:type="paragraph" w:styleId="Zpat">
    <w:name w:val="footer"/>
    <w:basedOn w:val="Normln"/>
    <w:link w:val="ZpatChar"/>
    <w:uiPriority w:val="99"/>
    <w:semiHidden/>
    <w:unhideWhenUsed/>
    <w:rsid w:val="009A6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A6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chlaj1</dc:creator>
  <cp:lastModifiedBy>Petra Krásná</cp:lastModifiedBy>
  <cp:revision>4</cp:revision>
  <cp:lastPrinted>2013-09-11T14:11:00Z</cp:lastPrinted>
  <dcterms:created xsi:type="dcterms:W3CDTF">2013-09-11T14:04:00Z</dcterms:created>
  <dcterms:modified xsi:type="dcterms:W3CDTF">2013-09-11T14:13:00Z</dcterms:modified>
</cp:coreProperties>
</file>