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49" w:rsidRPr="00F1285C" w:rsidRDefault="00411249" w:rsidP="00411249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2040DB">
        <w:rPr>
          <w:rFonts w:asciiTheme="minorHAnsi" w:hAnsiTheme="minorHAnsi"/>
          <w:sz w:val="28"/>
          <w:szCs w:val="28"/>
          <w:u w:val="single"/>
        </w:rPr>
        <w:t>Vyúčtování dotace</w:t>
      </w:r>
    </w:p>
    <w:p w:rsidR="00411249" w:rsidRPr="00F1285C" w:rsidRDefault="00411249" w:rsidP="00411249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2040DB">
        <w:rPr>
          <w:rFonts w:asciiTheme="minorHAnsi" w:hAnsiTheme="minorHAnsi"/>
          <w:b/>
          <w:bCs/>
          <w:sz w:val="28"/>
          <w:szCs w:val="28"/>
          <w:u w:val="single"/>
        </w:rPr>
        <w:t>poskytnuté z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 dotačního P</w:t>
      </w:r>
      <w:r w:rsidRPr="002040DB">
        <w:rPr>
          <w:rFonts w:asciiTheme="minorHAnsi" w:hAnsiTheme="minorHAnsi"/>
          <w:b/>
          <w:bCs/>
          <w:sz w:val="28"/>
          <w:szCs w:val="28"/>
          <w:u w:val="single"/>
        </w:rPr>
        <w:t xml:space="preserve">rogramu 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na podporu</w:t>
      </w:r>
      <w:r w:rsidRPr="002040DB">
        <w:rPr>
          <w:rFonts w:asciiTheme="minorHAnsi" w:hAnsiTheme="minorHAnsi"/>
          <w:b/>
          <w:bCs/>
          <w:sz w:val="28"/>
          <w:szCs w:val="28"/>
          <w:u w:val="single"/>
        </w:rPr>
        <w:t xml:space="preserve"> dobrovolných hasičů </w:t>
      </w:r>
      <w:r w:rsidRPr="002040DB">
        <w:rPr>
          <w:rFonts w:asciiTheme="minorHAnsi" w:hAnsiTheme="minorHAnsi"/>
          <w:b/>
          <w:bCs/>
          <w:sz w:val="28"/>
          <w:szCs w:val="28"/>
          <w:u w:val="single"/>
        </w:rPr>
        <w:br/>
        <w:t>v územním obvodu města Kolín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a</w:t>
      </w:r>
      <w:r w:rsidRPr="002040DB">
        <w:rPr>
          <w:rFonts w:asciiTheme="minorHAnsi" w:hAnsiTheme="minorHAnsi"/>
          <w:b/>
          <w:bCs/>
          <w:sz w:val="28"/>
          <w:szCs w:val="28"/>
          <w:u w:val="single"/>
        </w:rPr>
        <w:t xml:space="preserve"> v roce 20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21</w:t>
      </w:r>
    </w:p>
    <w:p w:rsidR="00411249" w:rsidRDefault="00411249" w:rsidP="00411249">
      <w:pPr>
        <w:spacing w:before="240"/>
        <w:rPr>
          <w:rFonts w:asciiTheme="minorHAnsi" w:hAnsiTheme="minorHAnsi"/>
        </w:rPr>
      </w:pPr>
      <w:r w:rsidRPr="002040DB">
        <w:rPr>
          <w:rFonts w:asciiTheme="minorHAnsi" w:hAnsiTheme="minorHAnsi"/>
          <w:b/>
          <w:bCs/>
        </w:rPr>
        <w:t>Příjemce dotace:</w:t>
      </w:r>
      <w:r w:rsidRPr="00603356">
        <w:rPr>
          <w:rFonts w:cs="RYCFFG+Arial"/>
        </w:rPr>
        <w:t xml:space="preserve"> </w:t>
      </w: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..................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..................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..................</w:t>
      </w:r>
      <w:r>
        <w:rPr>
          <w:rFonts w:asciiTheme="minorHAnsi" w:hAnsiTheme="minorHAnsi"/>
        </w:rPr>
        <w:fldChar w:fldCharType="end"/>
      </w:r>
    </w:p>
    <w:p w:rsidR="00411249" w:rsidRPr="00F1285C" w:rsidRDefault="00411249" w:rsidP="00411249">
      <w:pPr>
        <w:spacing w:before="240"/>
        <w:rPr>
          <w:rFonts w:asciiTheme="minorHAnsi" w:hAnsiTheme="minorHAnsi"/>
        </w:rPr>
      </w:pPr>
      <w:r w:rsidRPr="002040DB">
        <w:rPr>
          <w:rFonts w:asciiTheme="minorHAnsi" w:hAnsiTheme="minorHAnsi"/>
        </w:rPr>
        <w:t xml:space="preserve">předkládá na základě smlouvy evidenční č. </w:t>
      </w:r>
      <w:r w:rsidRPr="002040DB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2040DB">
        <w:rPr>
          <w:rFonts w:asciiTheme="minorHAnsi" w:hAnsiTheme="minorHAnsi"/>
        </w:rPr>
        <w:instrText xml:space="preserve"> FORMTEXT </w:instrText>
      </w:r>
      <w:r w:rsidRPr="002040DB">
        <w:rPr>
          <w:rFonts w:asciiTheme="minorHAnsi" w:hAnsiTheme="minorHAnsi"/>
        </w:rPr>
      </w:r>
      <w:r w:rsidRPr="002040DB">
        <w:rPr>
          <w:rFonts w:asciiTheme="minorHAnsi" w:hAnsiTheme="minorHAnsi"/>
        </w:rPr>
        <w:fldChar w:fldCharType="separate"/>
      </w:r>
      <w:r w:rsidRPr="002040DB">
        <w:rPr>
          <w:rFonts w:asciiTheme="minorHAnsi" w:hAnsiTheme="minorHAnsi"/>
          <w:noProof/>
        </w:rPr>
        <w:t xml:space="preserve">          </w:t>
      </w:r>
      <w:r w:rsidRPr="002040DB">
        <w:rPr>
          <w:rFonts w:asciiTheme="minorHAnsi" w:hAnsiTheme="minorHAnsi"/>
        </w:rPr>
        <w:fldChar w:fldCharType="end"/>
      </w:r>
      <w:r w:rsidRPr="002040DB">
        <w:rPr>
          <w:rFonts w:asciiTheme="minorHAnsi" w:hAnsiTheme="minorHAnsi"/>
        </w:rPr>
        <w:t xml:space="preserve"> přehled finančního vypořádání a použití dotace města Kolín</w:t>
      </w:r>
      <w:r>
        <w:rPr>
          <w:rFonts w:asciiTheme="minorHAnsi" w:hAnsiTheme="minorHAnsi"/>
        </w:rPr>
        <w:t>a</w:t>
      </w:r>
      <w:r w:rsidRPr="002040DB">
        <w:rPr>
          <w:rFonts w:asciiTheme="minorHAnsi" w:hAnsiTheme="minorHAnsi"/>
        </w:rPr>
        <w:t xml:space="preserve"> pro rok 20</w:t>
      </w:r>
      <w:r>
        <w:rPr>
          <w:rFonts w:asciiTheme="minorHAnsi" w:hAnsiTheme="minorHAnsi"/>
        </w:rPr>
        <w:t>21</w:t>
      </w:r>
      <w:r w:rsidRPr="002040DB">
        <w:rPr>
          <w:rFonts w:asciiTheme="minorHAnsi" w:hAnsiTheme="minorHAnsi"/>
        </w:rPr>
        <w:t xml:space="preserve"> ve výši </w:t>
      </w:r>
      <w:r w:rsidRPr="002040DB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2040DB">
        <w:rPr>
          <w:rFonts w:asciiTheme="minorHAnsi" w:hAnsiTheme="minorHAnsi"/>
        </w:rPr>
        <w:instrText xml:space="preserve"> FORMTEXT </w:instrText>
      </w:r>
      <w:r w:rsidRPr="002040DB">
        <w:rPr>
          <w:rFonts w:asciiTheme="minorHAnsi" w:hAnsiTheme="minorHAnsi"/>
        </w:rPr>
      </w:r>
      <w:r w:rsidRPr="002040DB">
        <w:rPr>
          <w:rFonts w:asciiTheme="minorHAnsi" w:hAnsiTheme="minorHAnsi"/>
        </w:rPr>
        <w:fldChar w:fldCharType="separate"/>
      </w:r>
      <w:r w:rsidRPr="002040DB">
        <w:rPr>
          <w:rFonts w:asciiTheme="minorHAnsi" w:hAnsiTheme="minorHAnsi"/>
        </w:rPr>
        <w:t xml:space="preserve">          </w:t>
      </w:r>
      <w:r w:rsidRPr="002040DB">
        <w:rPr>
          <w:rFonts w:asciiTheme="minorHAnsi" w:hAnsiTheme="minorHAnsi"/>
        </w:rPr>
        <w:fldChar w:fldCharType="end"/>
      </w:r>
      <w:r w:rsidRPr="002040DB">
        <w:rPr>
          <w:rFonts w:asciiTheme="minorHAnsi" w:hAnsiTheme="minorHAnsi"/>
        </w:rPr>
        <w:t>,-Kč.</w:t>
      </w:r>
    </w:p>
    <w:p w:rsidR="00411249" w:rsidRPr="00F1285C" w:rsidRDefault="00411249" w:rsidP="00411249">
      <w:pPr>
        <w:rPr>
          <w:rFonts w:asciiTheme="minorHAnsi" w:hAnsiTheme="minorHAnsi"/>
          <w:sz w:val="20"/>
          <w:szCs w:val="20"/>
        </w:rPr>
      </w:pPr>
      <w:r w:rsidRPr="002040DB">
        <w:rPr>
          <w:rFonts w:asciiTheme="minorHAnsi" w:hAnsiTheme="minorHAnsi"/>
          <w:b/>
        </w:rPr>
        <w:t xml:space="preserve">na projekt č. </w:t>
      </w:r>
      <w:r w:rsidRPr="002040DB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2040DB">
        <w:rPr>
          <w:rFonts w:asciiTheme="minorHAnsi" w:hAnsiTheme="minorHAnsi"/>
        </w:rPr>
        <w:instrText xml:space="preserve"> FORMTEXT </w:instrText>
      </w:r>
      <w:r w:rsidRPr="002040DB">
        <w:rPr>
          <w:rFonts w:asciiTheme="minorHAnsi" w:hAnsiTheme="minorHAnsi"/>
        </w:rPr>
      </w:r>
      <w:r w:rsidRPr="002040DB">
        <w:rPr>
          <w:rFonts w:asciiTheme="minorHAnsi" w:hAnsiTheme="minorHAnsi"/>
        </w:rPr>
        <w:fldChar w:fldCharType="separate"/>
      </w:r>
      <w:r w:rsidRPr="002040DB">
        <w:rPr>
          <w:rFonts w:asciiTheme="minorHAnsi" w:hAnsiTheme="minorHAnsi"/>
          <w:noProof/>
        </w:rPr>
        <w:t xml:space="preserve">          </w:t>
      </w:r>
      <w:r w:rsidRPr="002040DB">
        <w:rPr>
          <w:rFonts w:asciiTheme="minorHAnsi" w:hAnsiTheme="minorHAnsi"/>
        </w:rPr>
        <w:fldChar w:fldCharType="end"/>
      </w:r>
      <w:r w:rsidRPr="002040DB">
        <w:rPr>
          <w:rFonts w:asciiTheme="minorHAnsi" w:hAnsiTheme="minorHAnsi"/>
        </w:rPr>
        <w:t xml:space="preserve"> </w:t>
      </w:r>
      <w:r w:rsidRPr="002040DB">
        <w:rPr>
          <w:rFonts w:asciiTheme="minorHAnsi" w:hAnsiTheme="minorHAnsi"/>
          <w:b/>
        </w:rPr>
        <w:t>s názvem</w:t>
      </w:r>
      <w:r w:rsidRPr="002040DB">
        <w:rPr>
          <w:rFonts w:asciiTheme="minorHAnsi" w:hAnsiTheme="minorHAnsi"/>
        </w:rPr>
        <w:t xml:space="preserve"> </w:t>
      </w:r>
      <w:r w:rsidRPr="002040DB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2040DB">
        <w:rPr>
          <w:rFonts w:asciiTheme="minorHAnsi" w:hAnsiTheme="minorHAnsi"/>
        </w:rPr>
        <w:instrText xml:space="preserve"> FORMTEXT </w:instrText>
      </w:r>
      <w:r w:rsidRPr="002040DB">
        <w:rPr>
          <w:rFonts w:asciiTheme="minorHAnsi" w:hAnsiTheme="minorHAnsi"/>
        </w:rPr>
      </w:r>
      <w:r w:rsidRPr="002040DB">
        <w:rPr>
          <w:rFonts w:asciiTheme="minorHAnsi" w:hAnsiTheme="minorHAnsi"/>
        </w:rPr>
        <w:fldChar w:fldCharType="separate"/>
      </w:r>
      <w:r w:rsidRPr="002040DB">
        <w:rPr>
          <w:rFonts w:asciiTheme="minorHAnsi" w:hAnsiTheme="minorHAnsi"/>
          <w:noProof/>
        </w:rPr>
        <w:t xml:space="preserve">          </w:t>
      </w:r>
      <w:r w:rsidRPr="002040DB">
        <w:rPr>
          <w:rFonts w:asciiTheme="minorHAnsi" w:hAnsiTheme="minorHAnsi"/>
        </w:rPr>
        <w:fldChar w:fldCharType="end"/>
      </w:r>
    </w:p>
    <w:tbl>
      <w:tblPr>
        <w:tblW w:w="9924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3084"/>
      </w:tblGrid>
      <w:tr w:rsidR="00411249" w:rsidRPr="00F1285C" w:rsidTr="0095324D">
        <w:trPr>
          <w:trHeight w:val="785"/>
        </w:trPr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249" w:rsidRPr="00F1285C" w:rsidRDefault="00411249" w:rsidP="0095324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040DB">
              <w:rPr>
                <w:rFonts w:asciiTheme="minorHAnsi" w:hAnsiTheme="minorHAnsi"/>
                <w:b/>
                <w:bCs/>
              </w:rPr>
              <w:t>Položkový rozpis poskytnutých finančních prostředků dle účelu čerpání uvedeného ve veřejnoprávní smlouvě</w:t>
            </w:r>
          </w:p>
        </w:tc>
        <w:tc>
          <w:tcPr>
            <w:tcW w:w="30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11249" w:rsidRPr="00F1285C" w:rsidRDefault="00411249" w:rsidP="0095324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040DB">
              <w:rPr>
                <w:rFonts w:asciiTheme="minorHAnsi" w:hAnsiTheme="minorHAnsi"/>
                <w:b/>
                <w:bCs/>
              </w:rPr>
              <w:t xml:space="preserve">čerpaná částka dle účelu čerpání v Kč </w:t>
            </w:r>
          </w:p>
        </w:tc>
      </w:tr>
      <w:tr w:rsidR="00411249" w:rsidRPr="00F1285C" w:rsidTr="0095324D">
        <w:trPr>
          <w:trHeight w:val="262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249" w:rsidRPr="00F1285C" w:rsidRDefault="00411249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11249" w:rsidRPr="00F1285C" w:rsidRDefault="00411249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411249" w:rsidRPr="00F1285C" w:rsidTr="0095324D">
        <w:trPr>
          <w:trHeight w:val="262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249" w:rsidRPr="00F1285C" w:rsidRDefault="00411249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11249" w:rsidRPr="00F1285C" w:rsidRDefault="00411249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411249" w:rsidRPr="00F1285C" w:rsidTr="0095324D">
        <w:trPr>
          <w:trHeight w:val="268"/>
        </w:trPr>
        <w:tc>
          <w:tcPr>
            <w:tcW w:w="6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249" w:rsidRPr="00F1285C" w:rsidRDefault="00411249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11249" w:rsidRPr="00F1285C" w:rsidRDefault="00411249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411249" w:rsidRPr="00F1285C" w:rsidTr="0095324D">
        <w:trPr>
          <w:trHeight w:val="264"/>
        </w:trPr>
        <w:tc>
          <w:tcPr>
            <w:tcW w:w="6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249" w:rsidRPr="00F1285C" w:rsidRDefault="00411249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11249" w:rsidRPr="00F1285C" w:rsidRDefault="00411249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411249" w:rsidRPr="00F1285C" w:rsidTr="0095324D">
        <w:trPr>
          <w:trHeight w:val="281"/>
        </w:trPr>
        <w:tc>
          <w:tcPr>
            <w:tcW w:w="6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249" w:rsidRPr="00F1285C" w:rsidRDefault="00411249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11249" w:rsidRPr="00F1285C" w:rsidRDefault="00411249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411249" w:rsidRPr="00F1285C" w:rsidTr="0095324D">
        <w:trPr>
          <w:trHeight w:val="269"/>
        </w:trPr>
        <w:tc>
          <w:tcPr>
            <w:tcW w:w="6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249" w:rsidRPr="00F1285C" w:rsidRDefault="00411249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11249" w:rsidRPr="00F1285C" w:rsidRDefault="00411249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411249" w:rsidRPr="00F1285C" w:rsidTr="0095324D">
        <w:trPr>
          <w:trHeight w:val="269"/>
        </w:trPr>
        <w:tc>
          <w:tcPr>
            <w:tcW w:w="6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249" w:rsidRPr="00F1285C" w:rsidRDefault="00411249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11249" w:rsidRPr="00F1285C" w:rsidRDefault="00411249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411249" w:rsidRPr="00F1285C" w:rsidTr="0095324D">
        <w:trPr>
          <w:trHeight w:val="381"/>
        </w:trPr>
        <w:tc>
          <w:tcPr>
            <w:tcW w:w="6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249" w:rsidRPr="00F1285C" w:rsidRDefault="00411249" w:rsidP="0095324D">
            <w:pPr>
              <w:rPr>
                <w:rFonts w:asciiTheme="minorHAnsi" w:hAnsiTheme="minorHAnsi"/>
                <w:b/>
              </w:rPr>
            </w:pPr>
            <w:r w:rsidRPr="002040DB">
              <w:rPr>
                <w:rFonts w:asciiTheme="minorHAnsi" w:hAnsiTheme="minorHAnsi"/>
                <w:b/>
              </w:rPr>
              <w:t xml:space="preserve">Celkem z dotace vyčerpáno 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11249" w:rsidRPr="00F1285C" w:rsidRDefault="00411249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411249" w:rsidRPr="00F1285C" w:rsidTr="0095324D">
        <w:trPr>
          <w:trHeight w:val="339"/>
        </w:trPr>
        <w:tc>
          <w:tcPr>
            <w:tcW w:w="6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249" w:rsidRPr="00F1285C" w:rsidRDefault="00411249" w:rsidP="0095324D">
            <w:pPr>
              <w:rPr>
                <w:rFonts w:asciiTheme="minorHAnsi" w:hAnsiTheme="minorHAnsi"/>
                <w:b/>
                <w:bCs/>
              </w:rPr>
            </w:pPr>
            <w:r w:rsidRPr="002040DB">
              <w:rPr>
                <w:rFonts w:asciiTheme="minorHAnsi" w:hAnsiTheme="minorHAnsi"/>
                <w:b/>
                <w:bCs/>
              </w:rPr>
              <w:t xml:space="preserve">Nevyčerpáno 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11249" w:rsidRPr="00F1285C" w:rsidRDefault="00411249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411249" w:rsidRPr="00F1285C" w:rsidTr="0095324D">
        <w:trPr>
          <w:trHeight w:val="349"/>
        </w:trPr>
        <w:tc>
          <w:tcPr>
            <w:tcW w:w="68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11249" w:rsidRPr="00F1285C" w:rsidRDefault="00411249" w:rsidP="0095324D">
            <w:pPr>
              <w:rPr>
                <w:rFonts w:asciiTheme="minorHAnsi" w:hAnsiTheme="minorHAnsi"/>
                <w:b/>
                <w:bCs/>
              </w:rPr>
            </w:pPr>
            <w:r w:rsidRPr="002040DB">
              <w:rPr>
                <w:rFonts w:asciiTheme="minorHAnsi" w:hAnsiTheme="minorHAnsi"/>
                <w:b/>
                <w:bCs/>
              </w:rPr>
              <w:t xml:space="preserve">Skutečné celkové náklady schváleného projektu v Kč 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11249" w:rsidRPr="00F1285C" w:rsidRDefault="00411249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</w:tbl>
    <w:p w:rsidR="00411249" w:rsidRPr="00F1285C" w:rsidRDefault="00411249" w:rsidP="00411249">
      <w:pPr>
        <w:rPr>
          <w:rFonts w:asciiTheme="minorHAnsi" w:hAnsiTheme="minorHAnsi"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3084"/>
      </w:tblGrid>
      <w:tr w:rsidR="00411249" w:rsidRPr="00F1285C" w:rsidTr="0095324D">
        <w:trPr>
          <w:trHeight w:val="360"/>
        </w:trPr>
        <w:tc>
          <w:tcPr>
            <w:tcW w:w="6840" w:type="dxa"/>
            <w:shd w:val="clear" w:color="auto" w:fill="auto"/>
          </w:tcPr>
          <w:p w:rsidR="00411249" w:rsidRPr="00F1285C" w:rsidRDefault="00411249" w:rsidP="0095324D">
            <w:pPr>
              <w:spacing w:after="120"/>
              <w:ind w:left="-139" w:firstLine="139"/>
              <w:rPr>
                <w:rFonts w:asciiTheme="minorHAnsi" w:hAnsiTheme="minorHAnsi"/>
                <w:b/>
              </w:rPr>
            </w:pPr>
            <w:r w:rsidRPr="002040DB">
              <w:rPr>
                <w:rFonts w:asciiTheme="minorHAnsi" w:hAnsiTheme="minorHAnsi"/>
                <w:b/>
                <w:bCs/>
              </w:rPr>
              <w:t>Celkový přehled finančních zdrojů na projekt:</w:t>
            </w:r>
          </w:p>
        </w:tc>
        <w:tc>
          <w:tcPr>
            <w:tcW w:w="3084" w:type="dxa"/>
            <w:shd w:val="clear" w:color="auto" w:fill="auto"/>
          </w:tcPr>
          <w:p w:rsidR="00411249" w:rsidRDefault="00411249" w:rsidP="0095324D">
            <w:pPr>
              <w:ind w:left="-139" w:firstLine="139"/>
              <w:rPr>
                <w:rFonts w:asciiTheme="minorHAnsi" w:hAnsiTheme="minorHAnsi"/>
                <w:b/>
              </w:rPr>
            </w:pPr>
            <w:r w:rsidRPr="002040DB">
              <w:rPr>
                <w:rFonts w:asciiTheme="minorHAnsi" w:hAnsiTheme="minorHAnsi"/>
                <w:b/>
              </w:rPr>
              <w:t>Kč</w:t>
            </w:r>
          </w:p>
        </w:tc>
      </w:tr>
      <w:tr w:rsidR="00411249" w:rsidRPr="00F1285C" w:rsidTr="0095324D">
        <w:tc>
          <w:tcPr>
            <w:tcW w:w="6840" w:type="dxa"/>
            <w:shd w:val="clear" w:color="auto" w:fill="auto"/>
          </w:tcPr>
          <w:p w:rsidR="00411249" w:rsidRPr="00F1285C" w:rsidRDefault="00411249" w:rsidP="0095324D">
            <w:pPr>
              <w:ind w:left="-139" w:firstLine="139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t xml:space="preserve">Dotace města Kolín </w:t>
            </w:r>
          </w:p>
        </w:tc>
        <w:tc>
          <w:tcPr>
            <w:tcW w:w="3084" w:type="dxa"/>
            <w:shd w:val="clear" w:color="auto" w:fill="auto"/>
          </w:tcPr>
          <w:p w:rsidR="00411249" w:rsidRPr="00F1285C" w:rsidRDefault="00411249" w:rsidP="0095324D">
            <w:pPr>
              <w:ind w:left="-139" w:firstLine="139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411249" w:rsidRPr="00F1285C" w:rsidTr="0095324D">
        <w:tc>
          <w:tcPr>
            <w:tcW w:w="6840" w:type="dxa"/>
            <w:shd w:val="clear" w:color="auto" w:fill="auto"/>
          </w:tcPr>
          <w:p w:rsidR="00411249" w:rsidRDefault="00411249" w:rsidP="0095324D">
            <w:pPr>
              <w:ind w:left="-139" w:firstLine="139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t xml:space="preserve">Vlastní zdroje </w:t>
            </w:r>
            <w:r w:rsidRPr="002040DB">
              <w:rPr>
                <w:rFonts w:asciiTheme="minorHAnsi" w:hAnsiTheme="minorHAnsi"/>
                <w:sz w:val="16"/>
                <w:szCs w:val="16"/>
              </w:rPr>
              <w:t>(</w:t>
            </w:r>
            <w:r w:rsidRPr="0050406C">
              <w:rPr>
                <w:rFonts w:asciiTheme="minorHAnsi" w:hAnsiTheme="minorHAnsi"/>
                <w:sz w:val="16"/>
                <w:szCs w:val="16"/>
              </w:rPr>
              <w:t>spoluúčast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musí být </w:t>
            </w:r>
            <w:r w:rsidRPr="002040DB">
              <w:rPr>
                <w:rFonts w:asciiTheme="minorHAnsi" w:hAnsiTheme="minorHAnsi"/>
                <w:sz w:val="16"/>
                <w:szCs w:val="16"/>
              </w:rPr>
              <w:t>min. 5 %)</w:t>
            </w:r>
            <w:r w:rsidRPr="002040D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</w:tcPr>
          <w:p w:rsidR="00411249" w:rsidRPr="00F1285C" w:rsidRDefault="00411249" w:rsidP="0095324D">
            <w:pPr>
              <w:ind w:left="-139" w:firstLine="139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411249" w:rsidRPr="00F1285C" w:rsidTr="0095324D">
        <w:tc>
          <w:tcPr>
            <w:tcW w:w="6840" w:type="dxa"/>
            <w:shd w:val="clear" w:color="auto" w:fill="auto"/>
          </w:tcPr>
          <w:p w:rsidR="00411249" w:rsidRPr="00F1285C" w:rsidRDefault="00411249" w:rsidP="0095324D">
            <w:pPr>
              <w:ind w:left="-139" w:firstLine="139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t xml:space="preserve">Ostatní (cizí) zdroje </w:t>
            </w:r>
          </w:p>
        </w:tc>
        <w:tc>
          <w:tcPr>
            <w:tcW w:w="3084" w:type="dxa"/>
            <w:shd w:val="clear" w:color="auto" w:fill="auto"/>
          </w:tcPr>
          <w:p w:rsidR="00411249" w:rsidRPr="00F1285C" w:rsidRDefault="00411249" w:rsidP="0095324D">
            <w:pPr>
              <w:ind w:left="-139" w:firstLine="139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411249" w:rsidRPr="00F1285C" w:rsidTr="0095324D">
        <w:trPr>
          <w:trHeight w:val="435"/>
        </w:trPr>
        <w:tc>
          <w:tcPr>
            <w:tcW w:w="6840" w:type="dxa"/>
            <w:shd w:val="clear" w:color="auto" w:fill="auto"/>
          </w:tcPr>
          <w:p w:rsidR="00411249" w:rsidRPr="00F1285C" w:rsidRDefault="00411249" w:rsidP="0095324D">
            <w:pPr>
              <w:ind w:left="-139" w:firstLine="139"/>
              <w:rPr>
                <w:rFonts w:asciiTheme="minorHAnsi" w:hAnsiTheme="minorHAnsi"/>
                <w:b/>
                <w:bCs/>
              </w:rPr>
            </w:pPr>
            <w:r w:rsidRPr="002040DB">
              <w:rPr>
                <w:rFonts w:asciiTheme="minorHAnsi" w:hAnsiTheme="minorHAnsi"/>
                <w:b/>
                <w:bCs/>
              </w:rPr>
              <w:t>CELKEM</w:t>
            </w:r>
          </w:p>
        </w:tc>
        <w:tc>
          <w:tcPr>
            <w:tcW w:w="3084" w:type="dxa"/>
            <w:shd w:val="clear" w:color="auto" w:fill="auto"/>
          </w:tcPr>
          <w:p w:rsidR="00411249" w:rsidRPr="00F1285C" w:rsidRDefault="00411249" w:rsidP="0095324D">
            <w:pPr>
              <w:ind w:left="-139" w:firstLine="139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</w:tbl>
    <w:p w:rsidR="00411249" w:rsidRDefault="00411249" w:rsidP="00411249">
      <w:pPr>
        <w:spacing w:before="240"/>
        <w:jc w:val="both"/>
        <w:rPr>
          <w:rFonts w:asciiTheme="minorHAnsi" w:hAnsiTheme="minorHAnsi"/>
        </w:rPr>
      </w:pPr>
      <w:r w:rsidRPr="002040DB">
        <w:rPr>
          <w:rFonts w:asciiTheme="minorHAnsi" w:hAnsiTheme="minorHAnsi"/>
        </w:rPr>
        <w:t xml:space="preserve">Nevyčerpané finanční prostředky z dotace ve výši </w:t>
      </w: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..................</w:t>
      </w:r>
      <w:r>
        <w:rPr>
          <w:rFonts w:asciiTheme="minorHAnsi" w:hAnsiTheme="minorHAnsi"/>
        </w:rPr>
        <w:fldChar w:fldCharType="end"/>
      </w:r>
      <w:r w:rsidRPr="002040DB">
        <w:rPr>
          <w:rFonts w:asciiTheme="minorHAnsi" w:hAnsiTheme="minorHAnsi"/>
        </w:rPr>
        <w:t xml:space="preserve">,- Kč </w:t>
      </w:r>
      <w:r w:rsidRPr="0050406C">
        <w:rPr>
          <w:rFonts w:asciiTheme="minorHAnsi" w:hAnsiTheme="minorHAnsi"/>
        </w:rPr>
        <w:t xml:space="preserve">byly </w:t>
      </w:r>
      <w:r w:rsidRPr="002040DB">
        <w:rPr>
          <w:rFonts w:asciiTheme="minorHAnsi" w:hAnsiTheme="minorHAnsi"/>
        </w:rPr>
        <w:t xml:space="preserve">dle podmínek uvedených ve smlouvě vráceny na účet poskytovatele dne </w:t>
      </w: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..................</w:t>
      </w:r>
      <w:r>
        <w:rPr>
          <w:rFonts w:asciiTheme="minorHAnsi" w:hAnsiTheme="minorHAnsi"/>
        </w:rPr>
        <w:fldChar w:fldCharType="end"/>
      </w:r>
      <w:r w:rsidRPr="002040DB">
        <w:rPr>
          <w:rFonts w:asciiTheme="minorHAnsi" w:hAnsiTheme="minorHAnsi"/>
        </w:rPr>
        <w:t>.</w:t>
      </w:r>
    </w:p>
    <w:p w:rsidR="00411249" w:rsidRPr="00177600" w:rsidRDefault="00411249" w:rsidP="00411249">
      <w:pPr>
        <w:jc w:val="both"/>
        <w:rPr>
          <w:rFonts w:asciiTheme="minorHAnsi" w:hAnsiTheme="minorHAnsi"/>
        </w:rPr>
      </w:pPr>
      <w:r w:rsidRPr="00177600">
        <w:rPr>
          <w:rFonts w:asciiTheme="minorHAnsi" w:hAnsiTheme="minorHAnsi"/>
        </w:rPr>
        <w:t xml:space="preserve">Pro identifikaci platby příjemce dotace je použit variabilní symbol, pod kterým byla dotace poskytnuta. </w:t>
      </w:r>
    </w:p>
    <w:p w:rsidR="00411249" w:rsidRDefault="00411249" w:rsidP="00411249">
      <w:pPr>
        <w:jc w:val="both"/>
        <w:rPr>
          <w:rFonts w:asciiTheme="minorHAnsi" w:hAnsiTheme="minorHAnsi"/>
          <w:u w:val="single"/>
        </w:rPr>
      </w:pPr>
    </w:p>
    <w:p w:rsidR="00411249" w:rsidRPr="00F1285C" w:rsidRDefault="00411249" w:rsidP="00411249">
      <w:pPr>
        <w:jc w:val="both"/>
        <w:rPr>
          <w:rFonts w:asciiTheme="minorHAnsi" w:hAnsiTheme="minorHAnsi"/>
        </w:rPr>
      </w:pPr>
      <w:r w:rsidRPr="002040DB">
        <w:rPr>
          <w:rFonts w:asciiTheme="minorHAnsi" w:hAnsiTheme="minorHAnsi"/>
          <w:u w:val="single"/>
        </w:rPr>
        <w:t xml:space="preserve">Termín pro </w:t>
      </w:r>
      <w:r w:rsidRPr="002040DB">
        <w:rPr>
          <w:rFonts w:asciiTheme="minorHAnsi" w:hAnsiTheme="minorHAnsi"/>
          <w:b/>
          <w:u w:val="single"/>
        </w:rPr>
        <w:t>vrácení nevyčerpané finanční částky</w:t>
      </w:r>
      <w:r w:rsidRPr="002040DB">
        <w:rPr>
          <w:rFonts w:asciiTheme="minorHAnsi" w:hAnsiTheme="minorHAnsi"/>
          <w:u w:val="single"/>
        </w:rPr>
        <w:t xml:space="preserve"> je stanoven do</w:t>
      </w:r>
      <w:r w:rsidRPr="002040DB">
        <w:rPr>
          <w:rFonts w:asciiTheme="minorHAnsi" w:hAnsiTheme="minorHAnsi"/>
          <w:b/>
          <w:u w:val="single"/>
        </w:rPr>
        <w:t xml:space="preserve"> 31. 12. 20</w:t>
      </w:r>
      <w:r>
        <w:rPr>
          <w:rFonts w:asciiTheme="minorHAnsi" w:hAnsiTheme="minorHAnsi"/>
          <w:b/>
          <w:u w:val="single"/>
        </w:rPr>
        <w:t>21</w:t>
      </w:r>
      <w:r w:rsidRPr="002040DB">
        <w:rPr>
          <w:rFonts w:asciiTheme="minorHAnsi" w:hAnsiTheme="minorHAnsi"/>
          <w:b/>
          <w:u w:val="single"/>
        </w:rPr>
        <w:t>.</w:t>
      </w:r>
      <w:r w:rsidRPr="00540BD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50406C">
        <w:rPr>
          <w:rFonts w:asciiTheme="minorHAnsi" w:hAnsiTheme="minorHAnsi"/>
        </w:rPr>
        <w:t xml:space="preserve">Při odstoupení od realizace projektu </w:t>
      </w:r>
      <w:r>
        <w:rPr>
          <w:rFonts w:asciiTheme="minorHAnsi" w:hAnsiTheme="minorHAnsi"/>
        </w:rPr>
        <w:t xml:space="preserve">je </w:t>
      </w:r>
      <w:r w:rsidRPr="0050406C">
        <w:rPr>
          <w:rFonts w:asciiTheme="minorHAnsi" w:hAnsiTheme="minorHAnsi"/>
        </w:rPr>
        <w:t xml:space="preserve">příjemce </w:t>
      </w:r>
      <w:r>
        <w:rPr>
          <w:rFonts w:asciiTheme="minorHAnsi" w:hAnsiTheme="minorHAnsi"/>
        </w:rPr>
        <w:t xml:space="preserve">povinen vrátit </w:t>
      </w:r>
      <w:r w:rsidRPr="0050406C">
        <w:rPr>
          <w:rFonts w:asciiTheme="minorHAnsi" w:hAnsiTheme="minorHAnsi"/>
        </w:rPr>
        <w:t xml:space="preserve">finanční prostředky z dotace </w:t>
      </w:r>
      <w:r>
        <w:rPr>
          <w:rFonts w:asciiTheme="minorHAnsi" w:hAnsiTheme="minorHAnsi"/>
        </w:rPr>
        <w:br/>
      </w:r>
      <w:r w:rsidRPr="0050406C">
        <w:rPr>
          <w:rFonts w:asciiTheme="minorHAnsi" w:hAnsiTheme="minorHAnsi"/>
          <w:u w:val="single"/>
        </w:rPr>
        <w:t>do 30 dnů ode dne odstoupení.</w:t>
      </w:r>
      <w:r w:rsidRPr="0050406C">
        <w:rPr>
          <w:rFonts w:asciiTheme="minorHAnsi" w:hAnsiTheme="minorHAnsi"/>
        </w:rPr>
        <w:t xml:space="preserve"> </w:t>
      </w:r>
    </w:p>
    <w:p w:rsidR="00411249" w:rsidRPr="00F1285C" w:rsidRDefault="00411249" w:rsidP="00411249">
      <w:pPr>
        <w:spacing w:before="120"/>
        <w:jc w:val="both"/>
        <w:rPr>
          <w:rFonts w:asciiTheme="minorHAnsi" w:hAnsiTheme="minorHAnsi"/>
          <w:u w:val="single"/>
        </w:rPr>
      </w:pPr>
      <w:r w:rsidRPr="002040DB">
        <w:rPr>
          <w:rFonts w:asciiTheme="minorHAnsi" w:hAnsiTheme="minorHAnsi"/>
          <w:bCs/>
          <w:iCs/>
          <w:u w:val="single"/>
        </w:rPr>
        <w:t>V případě, že příjemce je plátcem DPH, není oprávněn hradit z dotace DPH.</w:t>
      </w:r>
    </w:p>
    <w:p w:rsidR="00411249" w:rsidRPr="00F1285C" w:rsidRDefault="00411249" w:rsidP="00411249">
      <w:pPr>
        <w:pStyle w:val="Zkladntext"/>
        <w:spacing w:before="120" w:after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2040DB">
        <w:rPr>
          <w:rFonts w:asciiTheme="minorHAnsi" w:hAnsiTheme="minorHAnsi"/>
          <w:b/>
          <w:bCs/>
          <w:sz w:val="22"/>
          <w:szCs w:val="22"/>
          <w:u w:val="single"/>
        </w:rPr>
        <w:t xml:space="preserve">Povinnou přílohou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„Vyúčtovaní dotace“ </w:t>
      </w:r>
      <w:r w:rsidRPr="002040DB">
        <w:rPr>
          <w:rFonts w:asciiTheme="minorHAnsi" w:hAnsiTheme="minorHAnsi"/>
          <w:b/>
          <w:bCs/>
          <w:sz w:val="22"/>
          <w:szCs w:val="22"/>
          <w:u w:val="single"/>
        </w:rPr>
        <w:t xml:space="preserve">je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„Závěrečná z</w:t>
      </w:r>
      <w:r w:rsidRPr="002040DB">
        <w:rPr>
          <w:rFonts w:asciiTheme="minorHAnsi" w:hAnsiTheme="minorHAnsi"/>
          <w:b/>
          <w:bCs/>
          <w:sz w:val="22"/>
          <w:szCs w:val="22"/>
          <w:u w:val="single"/>
        </w:rPr>
        <w:t>práva o realizaci projektu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“!</w:t>
      </w:r>
    </w:p>
    <w:p w:rsidR="00411249" w:rsidRPr="00F1285C" w:rsidRDefault="00411249" w:rsidP="00411249">
      <w:pPr>
        <w:spacing w:before="120"/>
        <w:rPr>
          <w:rFonts w:asciiTheme="minorHAnsi" w:hAnsiTheme="minorHAnsi"/>
        </w:rPr>
      </w:pPr>
      <w:r w:rsidRPr="002040DB">
        <w:rPr>
          <w:rFonts w:asciiTheme="minorHAnsi" w:hAnsiTheme="minorHAnsi"/>
        </w:rPr>
        <w:t>Pro podání vyúčtování platí shodná pravidla jako pro podání žádosti uvedené v bodě 9.2 pravidel Programu.</w:t>
      </w:r>
    </w:p>
    <w:p w:rsidR="00411249" w:rsidRPr="00F1285C" w:rsidRDefault="00411249" w:rsidP="0041124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:rsidR="00411249" w:rsidRPr="00F1285C" w:rsidRDefault="00411249" w:rsidP="0041124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</w:rPr>
      </w:pPr>
      <w:r w:rsidRPr="002040DB">
        <w:rPr>
          <w:rFonts w:eastAsiaTheme="minorHAnsi" w:cs="Calibri"/>
          <w:b/>
          <w:bCs/>
          <w:color w:val="000000"/>
        </w:rPr>
        <w:t>K</w:t>
      </w:r>
      <w:r>
        <w:rPr>
          <w:rFonts w:eastAsiaTheme="minorHAnsi" w:cs="Calibri"/>
          <w:b/>
          <w:bCs/>
          <w:color w:val="000000"/>
        </w:rPr>
        <w:t> </w:t>
      </w:r>
      <w:r w:rsidRPr="002040DB">
        <w:rPr>
          <w:rFonts w:eastAsiaTheme="minorHAnsi" w:cs="Calibri"/>
          <w:b/>
          <w:bCs/>
          <w:color w:val="000000"/>
        </w:rPr>
        <w:t>vyúčtování</w:t>
      </w:r>
      <w:r>
        <w:rPr>
          <w:rFonts w:eastAsiaTheme="minorHAnsi" w:cs="Calibri"/>
          <w:b/>
          <w:bCs/>
          <w:color w:val="000000"/>
        </w:rPr>
        <w:t xml:space="preserve"> je</w:t>
      </w:r>
      <w:r w:rsidRPr="002040DB">
        <w:rPr>
          <w:rFonts w:eastAsiaTheme="minorHAnsi" w:cs="Calibri"/>
          <w:b/>
          <w:bCs/>
          <w:color w:val="000000"/>
        </w:rPr>
        <w:t xml:space="preserve"> nutno dodat: </w:t>
      </w:r>
    </w:p>
    <w:p w:rsidR="00411249" w:rsidRPr="00F1285C" w:rsidRDefault="00411249" w:rsidP="0041124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411249" w:rsidRPr="00595F80" w:rsidRDefault="00411249" w:rsidP="004112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Theme="minorHAnsi" w:cs="Calibri"/>
          <w:b/>
          <w:i/>
          <w:color w:val="000000"/>
          <w:sz w:val="20"/>
          <w:szCs w:val="20"/>
        </w:rPr>
      </w:pPr>
      <w:r w:rsidRPr="00595F80">
        <w:rPr>
          <w:rFonts w:eastAsiaTheme="minorHAnsi" w:cs="Calibri"/>
          <w:b/>
          <w:bCs/>
          <w:i/>
          <w:color w:val="000000"/>
          <w:sz w:val="20"/>
          <w:szCs w:val="20"/>
        </w:rPr>
        <w:t>kopie</w:t>
      </w:r>
      <w:r w:rsidRPr="00595F80">
        <w:rPr>
          <w:rFonts w:eastAsiaTheme="minorHAnsi" w:cs="Calibri"/>
          <w:b/>
          <w:i/>
          <w:color w:val="000000"/>
          <w:sz w:val="20"/>
          <w:szCs w:val="20"/>
        </w:rPr>
        <w:t xml:space="preserve"> všech účetních dokladů</w:t>
      </w:r>
      <w:r w:rsidRPr="00595F80">
        <w:rPr>
          <w:rFonts w:eastAsiaTheme="minorHAnsi" w:cs="Calibri"/>
          <w:i/>
          <w:color w:val="000000"/>
          <w:sz w:val="20"/>
          <w:szCs w:val="20"/>
        </w:rPr>
        <w:t> realizovaného projektu (originály před pořízením kopie nutno označit textem „</w:t>
      </w:r>
      <w:r w:rsidRPr="00595F80">
        <w:rPr>
          <w:rFonts w:eastAsiaTheme="minorHAnsi" w:cs="Calibri"/>
          <w:b/>
          <w:bCs/>
          <w:i/>
          <w:color w:val="000000"/>
          <w:sz w:val="20"/>
          <w:szCs w:val="20"/>
        </w:rPr>
        <w:t>hrazeno z dotace města Kolína</w:t>
      </w:r>
      <w:r w:rsidRPr="00595F80">
        <w:rPr>
          <w:rFonts w:eastAsiaTheme="minorHAnsi" w:cs="Calibri"/>
          <w:bCs/>
          <w:i/>
          <w:color w:val="000000"/>
          <w:sz w:val="20"/>
          <w:szCs w:val="20"/>
        </w:rPr>
        <w:t>“), které je</w:t>
      </w:r>
      <w:r w:rsidRPr="00595F80">
        <w:rPr>
          <w:rFonts w:eastAsiaTheme="minorHAnsi" w:cs="Calibri"/>
          <w:b/>
          <w:bCs/>
          <w:i/>
          <w:color w:val="000000"/>
          <w:sz w:val="20"/>
          <w:szCs w:val="20"/>
        </w:rPr>
        <w:t xml:space="preserve"> </w:t>
      </w:r>
      <w:r w:rsidRPr="00595F80">
        <w:rPr>
          <w:rFonts w:eastAsiaTheme="minorHAnsi" w:cs="Calibri"/>
          <w:i/>
          <w:color w:val="000000"/>
          <w:sz w:val="20"/>
          <w:szCs w:val="20"/>
        </w:rPr>
        <w:t xml:space="preserve">nutno </w:t>
      </w:r>
      <w:r w:rsidRPr="00595F80">
        <w:rPr>
          <w:rFonts w:eastAsiaTheme="minorHAnsi" w:cs="Calibri"/>
          <w:b/>
          <w:i/>
          <w:color w:val="000000"/>
          <w:sz w:val="20"/>
          <w:szCs w:val="20"/>
        </w:rPr>
        <w:t>očíslovat a uvést v soupisu</w:t>
      </w:r>
      <w:r w:rsidRPr="00595F80">
        <w:rPr>
          <w:rFonts w:eastAsiaTheme="minorHAnsi" w:cs="Calibri"/>
          <w:i/>
          <w:color w:val="000000"/>
          <w:sz w:val="20"/>
          <w:szCs w:val="20"/>
        </w:rPr>
        <w:t xml:space="preserve"> </w:t>
      </w:r>
      <w:r w:rsidRPr="00595F80">
        <w:rPr>
          <w:rFonts w:eastAsiaTheme="minorHAnsi" w:cs="Calibri"/>
          <w:b/>
          <w:i/>
          <w:color w:val="000000"/>
          <w:sz w:val="20"/>
          <w:szCs w:val="20"/>
        </w:rPr>
        <w:t>dokladů</w:t>
      </w:r>
      <w:r w:rsidRPr="00595F80">
        <w:rPr>
          <w:rFonts w:eastAsiaTheme="minorHAnsi" w:cs="Calibri"/>
          <w:i/>
          <w:color w:val="000000"/>
          <w:sz w:val="20"/>
          <w:szCs w:val="20"/>
        </w:rPr>
        <w:t>;</w:t>
      </w:r>
    </w:p>
    <w:p w:rsidR="00411249" w:rsidRPr="00595F80" w:rsidRDefault="00411249" w:rsidP="004112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Theme="minorHAnsi" w:cs="Calibri"/>
          <w:i/>
          <w:color w:val="000000"/>
          <w:sz w:val="20"/>
          <w:szCs w:val="20"/>
        </w:rPr>
      </w:pPr>
      <w:r w:rsidRPr="00595F80">
        <w:rPr>
          <w:rFonts w:eastAsiaTheme="minorHAnsi" w:cs="Calibri"/>
          <w:i/>
          <w:color w:val="000000"/>
          <w:sz w:val="20"/>
          <w:szCs w:val="20"/>
        </w:rPr>
        <w:t xml:space="preserve">k bezhotovostním platbám </w:t>
      </w:r>
      <w:r w:rsidRPr="00595F80">
        <w:rPr>
          <w:rFonts w:eastAsiaTheme="minorHAnsi" w:cs="Calibri"/>
          <w:b/>
          <w:bCs/>
          <w:i/>
          <w:color w:val="000000"/>
          <w:sz w:val="20"/>
          <w:szCs w:val="20"/>
        </w:rPr>
        <w:t xml:space="preserve">kopie výpisů z bankovního účtu </w:t>
      </w:r>
      <w:r w:rsidRPr="00595F80">
        <w:rPr>
          <w:rFonts w:eastAsiaTheme="minorHAnsi" w:cs="Calibri"/>
          <w:i/>
          <w:color w:val="000000"/>
          <w:sz w:val="20"/>
          <w:szCs w:val="20"/>
        </w:rPr>
        <w:t>(dané položky je nutno na výpisu zvýraznit);</w:t>
      </w:r>
    </w:p>
    <w:p w:rsidR="00411249" w:rsidRPr="00595F80" w:rsidRDefault="00411249" w:rsidP="004112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Theme="minorHAnsi" w:cs="Calibri"/>
          <w:i/>
          <w:color w:val="000000"/>
          <w:sz w:val="20"/>
          <w:szCs w:val="20"/>
        </w:rPr>
      </w:pPr>
      <w:r w:rsidRPr="00595F80">
        <w:rPr>
          <w:rFonts w:eastAsiaTheme="minorHAnsi" w:cs="Calibri"/>
          <w:i/>
          <w:color w:val="000000"/>
          <w:sz w:val="20"/>
          <w:szCs w:val="20"/>
        </w:rPr>
        <w:t xml:space="preserve">k hotovostním platbám </w:t>
      </w:r>
      <w:r w:rsidRPr="00595F80">
        <w:rPr>
          <w:rFonts w:eastAsiaTheme="minorHAnsi" w:cs="Calibri"/>
          <w:b/>
          <w:bCs/>
          <w:i/>
          <w:color w:val="000000"/>
          <w:sz w:val="20"/>
          <w:szCs w:val="20"/>
        </w:rPr>
        <w:t>kopie výdajových pokladních dokladů</w:t>
      </w:r>
      <w:r w:rsidRPr="00595F80">
        <w:rPr>
          <w:rFonts w:eastAsiaTheme="minorHAnsi" w:cs="Calibri"/>
          <w:i/>
          <w:color w:val="000000"/>
          <w:sz w:val="20"/>
          <w:szCs w:val="20"/>
        </w:rPr>
        <w:t xml:space="preserve">, které mají náležitosti dle zákona </w:t>
      </w:r>
      <w:r>
        <w:rPr>
          <w:rFonts w:eastAsiaTheme="minorHAnsi" w:cs="Calibri"/>
          <w:i/>
          <w:color w:val="000000"/>
          <w:sz w:val="20"/>
          <w:szCs w:val="20"/>
        </w:rPr>
        <w:br/>
      </w:r>
      <w:r w:rsidRPr="00595F80">
        <w:rPr>
          <w:rFonts w:eastAsiaTheme="minorHAnsi" w:cs="Calibri"/>
          <w:i/>
          <w:color w:val="000000"/>
          <w:sz w:val="20"/>
          <w:szCs w:val="20"/>
        </w:rPr>
        <w:t>o účetnictví;</w:t>
      </w:r>
    </w:p>
    <w:p w:rsidR="00411249" w:rsidRPr="00595F80" w:rsidRDefault="00411249" w:rsidP="004112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Theme="minorHAnsi" w:cs="Calibri"/>
          <w:i/>
          <w:color w:val="000000"/>
          <w:sz w:val="20"/>
          <w:szCs w:val="20"/>
        </w:rPr>
      </w:pPr>
      <w:r w:rsidRPr="00595F80">
        <w:rPr>
          <w:rFonts w:eastAsiaTheme="minorHAnsi" w:cs="Calibri"/>
          <w:i/>
          <w:color w:val="000000"/>
          <w:sz w:val="20"/>
          <w:szCs w:val="20"/>
        </w:rPr>
        <w:t xml:space="preserve">souhrnný </w:t>
      </w:r>
      <w:r w:rsidRPr="00595F80">
        <w:rPr>
          <w:rFonts w:eastAsiaTheme="minorHAnsi" w:cs="Calibri"/>
          <w:b/>
          <w:i/>
          <w:color w:val="000000"/>
          <w:sz w:val="20"/>
          <w:szCs w:val="20"/>
        </w:rPr>
        <w:t>přehled příjmů a výdajů</w:t>
      </w:r>
      <w:r w:rsidRPr="00595F80">
        <w:rPr>
          <w:rFonts w:eastAsiaTheme="minorHAnsi" w:cs="Calibri"/>
          <w:i/>
          <w:color w:val="000000"/>
          <w:sz w:val="20"/>
          <w:szCs w:val="20"/>
        </w:rPr>
        <w:t xml:space="preserve"> za rok 20</w:t>
      </w:r>
      <w:r>
        <w:rPr>
          <w:rFonts w:eastAsiaTheme="minorHAnsi" w:cs="Calibri"/>
          <w:i/>
          <w:color w:val="000000"/>
          <w:sz w:val="20"/>
          <w:szCs w:val="20"/>
        </w:rPr>
        <w:t>21</w:t>
      </w:r>
      <w:r w:rsidRPr="00595F80">
        <w:rPr>
          <w:rFonts w:eastAsiaTheme="minorHAnsi" w:cs="Calibri"/>
          <w:i/>
          <w:color w:val="000000"/>
          <w:sz w:val="20"/>
          <w:szCs w:val="20"/>
        </w:rPr>
        <w:t>.</w:t>
      </w:r>
    </w:p>
    <w:p w:rsidR="00411249" w:rsidRPr="00595F80" w:rsidRDefault="00411249" w:rsidP="0041124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i/>
          <w:color w:val="000000"/>
          <w:sz w:val="20"/>
          <w:szCs w:val="20"/>
        </w:rPr>
      </w:pPr>
    </w:p>
    <w:p w:rsidR="00411249" w:rsidRPr="00F1285C" w:rsidRDefault="00411249" w:rsidP="00411249">
      <w:pPr>
        <w:tabs>
          <w:tab w:val="left" w:pos="7125"/>
        </w:tabs>
        <w:spacing w:before="360"/>
        <w:rPr>
          <w:rFonts w:asciiTheme="minorHAnsi" w:hAnsiTheme="minorHAnsi"/>
        </w:rPr>
      </w:pPr>
      <w:r w:rsidRPr="002040DB">
        <w:rPr>
          <w:rFonts w:asciiTheme="minorHAnsi" w:hAnsiTheme="minorHAnsi"/>
        </w:rPr>
        <w:t xml:space="preserve">V Kolíně dne </w:t>
      </w:r>
      <w:r w:rsidRPr="002040DB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2040DB">
        <w:rPr>
          <w:rFonts w:asciiTheme="minorHAnsi" w:hAnsiTheme="minorHAnsi"/>
        </w:rPr>
        <w:instrText xml:space="preserve"> FORMTEXT </w:instrText>
      </w:r>
      <w:r w:rsidRPr="002040DB">
        <w:rPr>
          <w:rFonts w:asciiTheme="minorHAnsi" w:hAnsiTheme="minorHAnsi"/>
        </w:rPr>
      </w:r>
      <w:r w:rsidRPr="002040DB">
        <w:rPr>
          <w:rFonts w:asciiTheme="minorHAnsi" w:hAnsiTheme="minorHAnsi"/>
        </w:rPr>
        <w:fldChar w:fldCharType="separate"/>
      </w:r>
      <w:r w:rsidRPr="002040DB">
        <w:rPr>
          <w:rFonts w:asciiTheme="minorHAnsi" w:hAnsiTheme="minorHAnsi"/>
          <w:noProof/>
        </w:rPr>
        <w:t xml:space="preserve">          </w:t>
      </w:r>
      <w:r w:rsidRPr="002040DB">
        <w:rPr>
          <w:rFonts w:asciiTheme="minorHAnsi" w:hAnsiTheme="minorHAnsi"/>
        </w:rPr>
        <w:fldChar w:fldCharType="end"/>
      </w:r>
    </w:p>
    <w:p w:rsidR="00411249" w:rsidRPr="00F1285C" w:rsidRDefault="00411249" w:rsidP="00411249">
      <w:pPr>
        <w:tabs>
          <w:tab w:val="left" w:pos="7125"/>
        </w:tabs>
        <w:spacing w:before="360"/>
        <w:rPr>
          <w:rFonts w:asciiTheme="minorHAnsi" w:hAnsiTheme="minorHAnsi" w:cs="Arial"/>
        </w:rPr>
      </w:pPr>
      <w:r w:rsidRPr="002040DB">
        <w:rPr>
          <w:rFonts w:asciiTheme="minorHAnsi" w:hAnsiTheme="minorHAnsi" w:cs="Arial"/>
        </w:rPr>
        <w:t>Podpis statutárního zástupce:</w:t>
      </w:r>
      <w:r w:rsidRPr="002040DB">
        <w:rPr>
          <w:rFonts w:asciiTheme="minorHAnsi" w:hAnsiTheme="minorHAnsi"/>
        </w:rPr>
        <w:t xml:space="preserve"> </w:t>
      </w:r>
      <w:r w:rsidRPr="002040DB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2040DB">
        <w:rPr>
          <w:rFonts w:asciiTheme="minorHAnsi" w:hAnsiTheme="minorHAnsi"/>
        </w:rPr>
        <w:instrText xml:space="preserve"> FORMTEXT </w:instrText>
      </w:r>
      <w:r w:rsidRPr="002040DB">
        <w:rPr>
          <w:rFonts w:asciiTheme="minorHAnsi" w:hAnsiTheme="minorHAnsi"/>
        </w:rPr>
      </w:r>
      <w:r w:rsidRPr="002040DB">
        <w:rPr>
          <w:rFonts w:asciiTheme="minorHAnsi" w:hAnsiTheme="minorHAnsi"/>
        </w:rPr>
        <w:fldChar w:fldCharType="separate"/>
      </w:r>
      <w:r w:rsidRPr="002040DB">
        <w:rPr>
          <w:rFonts w:asciiTheme="minorHAnsi" w:hAnsiTheme="minorHAnsi"/>
          <w:noProof/>
        </w:rPr>
        <w:t xml:space="preserve">          </w:t>
      </w:r>
      <w:r w:rsidRPr="002040DB">
        <w:rPr>
          <w:rFonts w:asciiTheme="minorHAnsi" w:hAnsiTheme="minorHAnsi"/>
        </w:rPr>
        <w:fldChar w:fldCharType="end"/>
      </w:r>
    </w:p>
    <w:p w:rsidR="00411249" w:rsidRPr="00F1285C" w:rsidRDefault="00411249" w:rsidP="00411249">
      <w:pPr>
        <w:rPr>
          <w:rFonts w:asciiTheme="minorHAnsi" w:hAnsiTheme="minorHAnsi" w:cs="Arial"/>
          <w:bCs/>
          <w:iCs/>
          <w:sz w:val="20"/>
        </w:rPr>
      </w:pPr>
      <w:r w:rsidRPr="002040DB">
        <w:rPr>
          <w:rFonts w:asciiTheme="minorHAnsi" w:hAnsiTheme="minorHAnsi" w:cs="Arial"/>
          <w:bCs/>
          <w:iCs/>
          <w:sz w:val="20"/>
        </w:rPr>
        <w:t>v souladu s Obchodním rejstříkem</w:t>
      </w:r>
    </w:p>
    <w:p w:rsidR="00411249" w:rsidRDefault="00411249" w:rsidP="00411249">
      <w:pPr>
        <w:pBdr>
          <w:bottom w:val="single" w:sz="12" w:space="1" w:color="auto"/>
        </w:pBdr>
        <w:rPr>
          <w:rFonts w:asciiTheme="minorHAnsi" w:hAnsiTheme="minorHAnsi" w:cs="Arial"/>
          <w:bCs/>
          <w:iCs/>
          <w:sz w:val="20"/>
        </w:rPr>
      </w:pPr>
      <w:r w:rsidRPr="002040DB">
        <w:rPr>
          <w:rFonts w:asciiTheme="minorHAnsi" w:hAnsiTheme="minorHAnsi" w:cs="Arial"/>
          <w:bCs/>
          <w:iCs/>
          <w:sz w:val="20"/>
        </w:rPr>
        <w:t>Stanovami apod.</w:t>
      </w:r>
    </w:p>
    <w:p w:rsidR="00411249" w:rsidRDefault="00411249" w:rsidP="00411249">
      <w:pPr>
        <w:pBdr>
          <w:bottom w:val="single" w:sz="12" w:space="1" w:color="auto"/>
        </w:pBdr>
        <w:rPr>
          <w:rFonts w:asciiTheme="minorHAnsi" w:hAnsiTheme="minorHAnsi" w:cs="Arial"/>
          <w:bCs/>
          <w:iCs/>
          <w:sz w:val="20"/>
        </w:rPr>
      </w:pPr>
    </w:p>
    <w:p w:rsidR="00411249" w:rsidRPr="00A84101" w:rsidRDefault="00411249" w:rsidP="00411249">
      <w:pPr>
        <w:keepNext/>
        <w:keepLines/>
        <w:rPr>
          <w:rFonts w:eastAsia="Times New Roman" w:cs="RYCFFG+Arial"/>
          <w:b/>
        </w:rPr>
      </w:pPr>
      <w:r w:rsidRPr="00A84101">
        <w:rPr>
          <w:rFonts w:cs="RYCFFG+Arial"/>
          <w:b/>
        </w:rPr>
        <w:t>VYPLŇUJE POSKYTOVATEL DOTACE</w:t>
      </w:r>
    </w:p>
    <w:p w:rsidR="00411249" w:rsidRPr="00A84101" w:rsidRDefault="00411249" w:rsidP="004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</w:pPr>
    </w:p>
    <w:p w:rsidR="00411249" w:rsidRPr="00A84101" w:rsidRDefault="00411249" w:rsidP="004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A84101">
        <w:t xml:space="preserve">Účel poskytnutí dotace uvedený ve veřejnoprávní smlouvě </w:t>
      </w:r>
      <w:r w:rsidRPr="00A84101">
        <w:rPr>
          <w:b/>
        </w:rPr>
        <w:t>byl – nebyl</w:t>
      </w:r>
      <w:r w:rsidRPr="00A84101">
        <w:t xml:space="preserve"> </w:t>
      </w:r>
      <w:r w:rsidRPr="00A84101">
        <w:rPr>
          <w:vertAlign w:val="superscript"/>
        </w:rPr>
        <w:t xml:space="preserve">*) </w:t>
      </w:r>
      <w:r w:rsidRPr="00A84101">
        <w:t>dodržen.</w:t>
      </w:r>
    </w:p>
    <w:p w:rsidR="00411249" w:rsidRPr="00A84101" w:rsidRDefault="00411249" w:rsidP="004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A84101">
        <w:t xml:space="preserve">Vyúčtování dotace </w:t>
      </w:r>
      <w:r w:rsidRPr="00A84101">
        <w:rPr>
          <w:b/>
        </w:rPr>
        <w:t xml:space="preserve">bylo – nebylo </w:t>
      </w:r>
      <w:r w:rsidRPr="00A84101">
        <w:rPr>
          <w:vertAlign w:val="superscript"/>
        </w:rPr>
        <w:t>*)</w:t>
      </w:r>
      <w:r w:rsidRPr="00A84101">
        <w:t xml:space="preserve"> provedeno ve stanoveném termínu a v požadované kvalitě.</w:t>
      </w:r>
    </w:p>
    <w:p w:rsidR="00411249" w:rsidRPr="00A84101" w:rsidRDefault="00411249" w:rsidP="004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A84101">
        <w:t xml:space="preserve">Dotace </w:t>
      </w:r>
      <w:r w:rsidRPr="00A84101">
        <w:rPr>
          <w:b/>
        </w:rPr>
        <w:t>byla – nebyla</w:t>
      </w:r>
      <w:r w:rsidRPr="00A84101">
        <w:t xml:space="preserve"> </w:t>
      </w:r>
      <w:r w:rsidRPr="00A84101">
        <w:rPr>
          <w:vertAlign w:val="superscript"/>
        </w:rPr>
        <w:t>*)</w:t>
      </w:r>
      <w:r w:rsidRPr="00A84101">
        <w:t xml:space="preserve"> vyčerpána v plné výši. </w:t>
      </w:r>
    </w:p>
    <w:p w:rsidR="00411249" w:rsidRPr="00A84101" w:rsidRDefault="00411249" w:rsidP="004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A84101">
        <w:t>Z dotace vráceno:  …………………………………………………</w:t>
      </w:r>
      <w:proofErr w:type="gramStart"/>
      <w:r w:rsidRPr="00A84101">
        <w:t>…</w:t>
      </w:r>
      <w:proofErr w:type="gramEnd"/>
      <w:r w:rsidRPr="00A84101">
        <w:t xml:space="preserve">.              </w:t>
      </w:r>
      <w:proofErr w:type="gramStart"/>
      <w:r w:rsidRPr="00A84101">
        <w:t>dne</w:t>
      </w:r>
      <w:proofErr w:type="gramEnd"/>
      <w:r w:rsidRPr="00A84101">
        <w:t xml:space="preserve"> …………………………………………………</w:t>
      </w:r>
    </w:p>
    <w:p w:rsidR="00411249" w:rsidRDefault="00411249" w:rsidP="0041124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RYCFFG+Arial"/>
        </w:rPr>
      </w:pPr>
    </w:p>
    <w:p w:rsidR="005F1538" w:rsidRPr="00411249" w:rsidRDefault="00411249" w:rsidP="0041124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4101">
        <w:rPr>
          <w:rFonts w:cs="RYCFFG+Arial"/>
        </w:rPr>
        <w:t xml:space="preserve">Zkontrolováno </w:t>
      </w:r>
      <w:r>
        <w:rPr>
          <w:rFonts w:cs="RYCFFG+Arial"/>
        </w:rPr>
        <w:t>OOKŘ</w:t>
      </w:r>
      <w:r w:rsidRPr="00A84101">
        <w:rPr>
          <w:rFonts w:cs="RYCFFG+Arial"/>
        </w:rPr>
        <w:t xml:space="preserve">  dne:                                                               Zkontroloval:</w:t>
      </w:r>
      <w:bookmarkStart w:id="0" w:name="_GoBack"/>
      <w:bookmarkEnd w:id="0"/>
    </w:p>
    <w:sectPr w:rsidR="005F1538" w:rsidRPr="00411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08" w:rsidRDefault="00EB7B08" w:rsidP="00EB7B08">
      <w:pPr>
        <w:spacing w:after="0" w:line="240" w:lineRule="auto"/>
      </w:pPr>
      <w:r>
        <w:separator/>
      </w:r>
    </w:p>
  </w:endnote>
  <w:endnote w:type="continuationSeparator" w:id="0">
    <w:p w:rsidR="00EB7B08" w:rsidRDefault="00EB7B08" w:rsidP="00EB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YCFFG+Ari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B08" w:rsidRDefault="00EB7B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87" w:rsidRDefault="00411249" w:rsidP="009114FB">
    <w:pPr>
      <w:pStyle w:val="Zpat"/>
      <w:jc w:val="center"/>
    </w:pPr>
    <w:sdt>
      <w:sdtPr>
        <w:id w:val="1538623777"/>
        <w:docPartObj>
          <w:docPartGallery w:val="Page Numbers (Bottom of Page)"/>
          <w:docPartUnique/>
        </w:docPartObj>
      </w:sdtPr>
      <w:sdtEndPr/>
      <w:sdtContent>
        <w:r w:rsidR="00EB7B08">
          <w:fldChar w:fldCharType="begin"/>
        </w:r>
        <w:r w:rsidR="00EB7B08">
          <w:instrText xml:space="preserve"> PAGE   \* MERGEFORMAT </w:instrText>
        </w:r>
        <w:r w:rsidR="00EB7B08">
          <w:fldChar w:fldCharType="separate"/>
        </w:r>
        <w:r>
          <w:rPr>
            <w:noProof/>
          </w:rPr>
          <w:t>2</w:t>
        </w:r>
        <w:r w:rsidR="00EB7B08">
          <w:rPr>
            <w:noProof/>
          </w:rPr>
          <w:fldChar w:fldCharType="end"/>
        </w:r>
        <w:r w:rsidR="00EB7B08">
          <w:t>/2</w:t>
        </w:r>
      </w:sdtContent>
    </w:sdt>
  </w:p>
  <w:p w:rsidR="00EB5487" w:rsidRDefault="00411249" w:rsidP="009114FB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B08" w:rsidRDefault="00EB7B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08" w:rsidRDefault="00EB7B08" w:rsidP="00EB7B08">
      <w:pPr>
        <w:spacing w:after="0" w:line="240" w:lineRule="auto"/>
      </w:pPr>
      <w:r>
        <w:separator/>
      </w:r>
    </w:p>
  </w:footnote>
  <w:footnote w:type="continuationSeparator" w:id="0">
    <w:p w:rsidR="00EB7B08" w:rsidRDefault="00EB7B08" w:rsidP="00EB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B08" w:rsidRDefault="00EB7B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87" w:rsidRDefault="00EB7B08">
    <w:pPr>
      <w:pStyle w:val="Default"/>
      <w:spacing w:after="120" w:line="360" w:lineRule="auto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20447567" wp14:editId="7D58B02E">
          <wp:simplePos x="0" y="0"/>
          <wp:positionH relativeFrom="column">
            <wp:posOffset>142875</wp:posOffset>
          </wp:positionH>
          <wp:positionV relativeFrom="paragraph">
            <wp:posOffset>184785</wp:posOffset>
          </wp:positionV>
          <wp:extent cx="259080" cy="290830"/>
          <wp:effectExtent l="19050" t="0" r="7620" b="0"/>
          <wp:wrapTight wrapText="bothSides">
            <wp:wrapPolygon edited="0">
              <wp:start x="-1588" y="0"/>
              <wp:lineTo x="-1588" y="19808"/>
              <wp:lineTo x="22235" y="19808"/>
              <wp:lineTo x="22235" y="0"/>
              <wp:lineTo x="-1588" y="0"/>
            </wp:wrapPolygon>
          </wp:wrapTight>
          <wp:docPr id="1" name="obrázek 1" descr="Nový znak Kol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ý znak Kolí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18"/>
        <w:szCs w:val="18"/>
      </w:rPr>
      <w:t>Město Kolín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 xml:space="preserve">Příloha č. 6 k Žádosti o dotaci 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>Vyúčtování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B08" w:rsidRDefault="00EB7B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7609"/>
    <w:multiLevelType w:val="hybridMultilevel"/>
    <w:tmpl w:val="77B4C1CC"/>
    <w:lvl w:ilvl="0" w:tplc="57028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08"/>
    <w:rsid w:val="00072DFF"/>
    <w:rsid w:val="002B5883"/>
    <w:rsid w:val="00411249"/>
    <w:rsid w:val="00426402"/>
    <w:rsid w:val="004A6A2A"/>
    <w:rsid w:val="005F1538"/>
    <w:rsid w:val="00BB084C"/>
    <w:rsid w:val="00C25C82"/>
    <w:rsid w:val="00EB7B08"/>
    <w:rsid w:val="00F0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B4318-2838-4195-9072-F8F7AA80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B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B7B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B7B0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B7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7B08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EB7B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EB7B08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EB7B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B7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7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7B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Pospěch Tomáš</dc:creator>
  <cp:keywords/>
  <dc:description/>
  <cp:lastModifiedBy>Pospěch Tomáš</cp:lastModifiedBy>
  <cp:revision>2</cp:revision>
  <dcterms:created xsi:type="dcterms:W3CDTF">2020-01-08T06:58:00Z</dcterms:created>
  <dcterms:modified xsi:type="dcterms:W3CDTF">2020-12-07T08:35:00Z</dcterms:modified>
</cp:coreProperties>
</file>